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38832" w14:textId="77777777" w:rsidR="0004723A" w:rsidRDefault="000C30E3">
      <w:pPr>
        <w:pStyle w:val="Textoindependiente"/>
        <w:rPr>
          <w:rFonts w:ascii="Times New Roman"/>
          <w:sz w:val="20"/>
        </w:rPr>
      </w:pPr>
      <w:r>
        <w:rPr>
          <w:rFonts w:ascii="Times New Roman"/>
          <w:sz w:val="20"/>
        </w:rPr>
        <w:t>A</w:t>
      </w:r>
    </w:p>
    <w:p w14:paraId="6A1CB2D0" w14:textId="77777777" w:rsidR="0004723A" w:rsidRDefault="0004723A">
      <w:pPr>
        <w:pStyle w:val="Textoindependiente"/>
        <w:spacing w:before="1" w:after="1"/>
        <w:rPr>
          <w:rFonts w:ascii="Times New Roman"/>
          <w:sz w:val="22"/>
        </w:rPr>
      </w:pPr>
    </w:p>
    <w:p w14:paraId="6A04CECB" w14:textId="77777777" w:rsidR="0004723A" w:rsidRDefault="008F7826">
      <w:pPr>
        <w:tabs>
          <w:tab w:val="left" w:pos="5342"/>
        </w:tabs>
        <w:ind w:left="156"/>
        <w:rPr>
          <w:rFonts w:ascii="Times New Roman"/>
          <w:sz w:val="20"/>
        </w:rPr>
      </w:pPr>
      <w:r>
        <w:rPr>
          <w:rFonts w:ascii="Times New Roman"/>
          <w:noProof/>
          <w:sz w:val="20"/>
          <w:lang w:val="es-ES" w:eastAsia="es-ES"/>
        </w:rPr>
        <w:drawing>
          <wp:inline distT="0" distB="0" distL="0" distR="0" wp14:anchorId="3BD5DA29" wp14:editId="161F208D">
            <wp:extent cx="2002867" cy="1012126"/>
            <wp:effectExtent l="0" t="0" r="0" b="0"/>
            <wp:docPr id="1" name="image1.jpeg" descr="logo unim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002867" cy="1012126"/>
                    </a:xfrm>
                    <a:prstGeom prst="rect">
                      <a:avLst/>
                    </a:prstGeom>
                  </pic:spPr>
                </pic:pic>
              </a:graphicData>
            </a:graphic>
          </wp:inline>
        </w:drawing>
      </w:r>
      <w:r>
        <w:rPr>
          <w:rFonts w:ascii="Times New Roman"/>
          <w:sz w:val="20"/>
        </w:rPr>
        <w:tab/>
      </w:r>
      <w:r>
        <w:rPr>
          <w:rFonts w:ascii="Times New Roman"/>
          <w:noProof/>
          <w:position w:val="24"/>
          <w:sz w:val="20"/>
          <w:lang w:val="es-ES" w:eastAsia="es-ES"/>
        </w:rPr>
        <w:drawing>
          <wp:inline distT="0" distB="0" distL="0" distR="0" wp14:anchorId="433089E7" wp14:editId="3827441A">
            <wp:extent cx="2282119" cy="67055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282119" cy="670559"/>
                    </a:xfrm>
                    <a:prstGeom prst="rect">
                      <a:avLst/>
                    </a:prstGeom>
                  </pic:spPr>
                </pic:pic>
              </a:graphicData>
            </a:graphic>
          </wp:inline>
        </w:drawing>
      </w:r>
    </w:p>
    <w:p w14:paraId="557E3DE7" w14:textId="77777777" w:rsidR="0004723A" w:rsidRDefault="0004723A">
      <w:pPr>
        <w:pStyle w:val="Textoindependiente"/>
        <w:rPr>
          <w:rFonts w:ascii="Times New Roman"/>
          <w:sz w:val="20"/>
        </w:rPr>
      </w:pPr>
    </w:p>
    <w:p w14:paraId="67199FEE" w14:textId="77777777" w:rsidR="0004723A" w:rsidRDefault="0004723A">
      <w:pPr>
        <w:pStyle w:val="Textoindependiente"/>
        <w:rPr>
          <w:rFonts w:ascii="Times New Roman"/>
          <w:sz w:val="20"/>
        </w:rPr>
      </w:pPr>
    </w:p>
    <w:p w14:paraId="5D196592" w14:textId="77777777" w:rsidR="0004723A" w:rsidRDefault="0004723A">
      <w:pPr>
        <w:pStyle w:val="Textoindependiente"/>
        <w:rPr>
          <w:rFonts w:ascii="Times New Roman"/>
          <w:sz w:val="20"/>
        </w:rPr>
      </w:pPr>
    </w:p>
    <w:p w14:paraId="325A7266" w14:textId="77777777" w:rsidR="0004723A" w:rsidRDefault="008F7826">
      <w:pPr>
        <w:pStyle w:val="Ttulo1"/>
        <w:spacing w:before="272"/>
        <w:ind w:left="99"/>
      </w:pPr>
      <w:r>
        <w:t>MEMORANDUM DE ENTENDIMIENTO</w:t>
      </w:r>
    </w:p>
    <w:p w14:paraId="52E37D28" w14:textId="77777777" w:rsidR="0004723A" w:rsidRDefault="008F7826">
      <w:pPr>
        <w:spacing w:before="64"/>
        <w:ind w:left="101" w:right="156"/>
        <w:jc w:val="center"/>
        <w:rPr>
          <w:sz w:val="28"/>
        </w:rPr>
      </w:pPr>
      <w:r>
        <w:rPr>
          <w:sz w:val="28"/>
        </w:rPr>
        <w:t>ENTRE</w:t>
      </w:r>
    </w:p>
    <w:p w14:paraId="7C455A05" w14:textId="77777777" w:rsidR="0004723A" w:rsidRDefault="008F7826">
      <w:pPr>
        <w:pStyle w:val="Ttulo1"/>
        <w:spacing w:before="57"/>
        <w:ind w:left="101"/>
      </w:pPr>
      <w:r>
        <w:t>UNIVERSITA’ DEGLI STUDI DEL MOLISE, ITALIA</w:t>
      </w:r>
    </w:p>
    <w:p w14:paraId="0B9B60A4" w14:textId="77777777" w:rsidR="0004723A" w:rsidRDefault="008F7826">
      <w:pPr>
        <w:spacing w:before="64" w:line="276" w:lineRule="auto"/>
        <w:ind w:left="1580" w:right="1637"/>
        <w:jc w:val="center"/>
        <w:rPr>
          <w:sz w:val="28"/>
        </w:rPr>
      </w:pPr>
      <w:r>
        <w:rPr>
          <w:sz w:val="28"/>
        </w:rPr>
        <w:t>Representada por el Prof. Luca Brunese, Rettore Y</w:t>
      </w:r>
    </w:p>
    <w:p w14:paraId="62D71991" w14:textId="77777777" w:rsidR="0004723A" w:rsidRDefault="008F7826">
      <w:pPr>
        <w:pStyle w:val="Ttulo1"/>
      </w:pPr>
      <w:r>
        <w:t>UNIVERSIDAD NACIONAL DE SAN MARTÍN, ARGENTINA</w:t>
      </w:r>
    </w:p>
    <w:p w14:paraId="70FCAD09" w14:textId="77777777" w:rsidR="0004723A" w:rsidRDefault="008F7826">
      <w:pPr>
        <w:spacing w:before="62"/>
        <w:ind w:left="101" w:right="158"/>
        <w:jc w:val="center"/>
        <w:rPr>
          <w:sz w:val="28"/>
        </w:rPr>
      </w:pPr>
      <w:r>
        <w:rPr>
          <w:sz w:val="28"/>
        </w:rPr>
        <w:t>Representada por el Cdor. Carlos Greco, Rettore</w:t>
      </w:r>
    </w:p>
    <w:p w14:paraId="2887188C" w14:textId="77777777" w:rsidR="0004723A" w:rsidRDefault="0004723A">
      <w:pPr>
        <w:pStyle w:val="Textoindependiente"/>
        <w:spacing w:before="11"/>
        <w:rPr>
          <w:sz w:val="46"/>
        </w:rPr>
      </w:pPr>
    </w:p>
    <w:p w14:paraId="61C58A73" w14:textId="77777777" w:rsidR="0004723A" w:rsidRDefault="008F7826">
      <w:pPr>
        <w:pStyle w:val="Textoindependiente"/>
        <w:spacing w:before="1"/>
        <w:ind w:left="101" w:right="157"/>
        <w:jc w:val="center"/>
      </w:pPr>
      <w:r>
        <w:t>Sobre</w:t>
      </w:r>
    </w:p>
    <w:p w14:paraId="725D4494" w14:textId="77777777" w:rsidR="0004723A" w:rsidRDefault="008F7826">
      <w:pPr>
        <w:pStyle w:val="Ttulo2"/>
        <w:spacing w:before="247"/>
        <w:ind w:right="159"/>
        <w:jc w:val="center"/>
      </w:pPr>
      <w:r>
        <w:t>MOVING ITALIANNESS “ProMOting</w:t>
      </w:r>
    </w:p>
    <w:p w14:paraId="7F1CC3B2" w14:textId="77777777" w:rsidR="0004723A" w:rsidRDefault="008F7826">
      <w:pPr>
        <w:spacing w:before="48" w:line="276" w:lineRule="auto"/>
        <w:ind w:left="101" w:right="162"/>
        <w:jc w:val="center"/>
        <w:rPr>
          <w:b/>
          <w:sz w:val="24"/>
        </w:rPr>
      </w:pPr>
      <w:r>
        <w:rPr>
          <w:b/>
          <w:sz w:val="24"/>
        </w:rPr>
        <w:t>“La capacidad de innovación en el sistema de educación superior de Argentina e Italia a través de un esquema de acción para la movilidad y cooperación de estudiantes y profesores universitarios”</w:t>
      </w:r>
    </w:p>
    <w:p w14:paraId="0D8C6D17" w14:textId="77777777" w:rsidR="0004723A" w:rsidRDefault="0004723A">
      <w:pPr>
        <w:pStyle w:val="Textoindependiente"/>
        <w:rPr>
          <w:b/>
          <w:sz w:val="32"/>
        </w:rPr>
      </w:pPr>
    </w:p>
    <w:p w14:paraId="5F41D4B5" w14:textId="77777777" w:rsidR="0004723A" w:rsidRDefault="0004723A">
      <w:pPr>
        <w:pStyle w:val="Textoindependiente"/>
        <w:spacing w:before="12"/>
        <w:rPr>
          <w:b/>
          <w:sz w:val="27"/>
        </w:rPr>
      </w:pPr>
    </w:p>
    <w:p w14:paraId="7B8A1D49" w14:textId="77777777" w:rsidR="0004723A" w:rsidRDefault="008F7826">
      <w:pPr>
        <w:pStyle w:val="Textoindependiente"/>
        <w:spacing w:line="276" w:lineRule="auto"/>
        <w:ind w:left="101" w:right="156"/>
        <w:jc w:val="both"/>
      </w:pPr>
      <w:r>
        <w:rPr>
          <w:b/>
        </w:rPr>
        <w:t>La Universidad de Molise</w:t>
      </w:r>
      <w:r>
        <w:t xml:space="preserve">, (en adelante: UNIMOL), con sede en Via Francesco De Sanctis, 1, Campobasso - Italia, representada por el </w:t>
      </w:r>
      <w:r>
        <w:rPr>
          <w:b/>
        </w:rPr>
        <w:t xml:space="preserve">Prof. Luca Brunese, </w:t>
      </w:r>
      <w:r>
        <w:t>Rector, nombrado el 8 de mayo de 2019, en funciones desde el 8 de mayo de 2019, y la Universidad Nacional de San Martín (en adelante: UNSAM), con sede en Av. 25 de Mayo 1405, San Martín, provincia de Buenos Aires, Argentina, representada por el Cdor. Carlos Greco, Rector, elegido en la Asamblea Universitaria celebrada el 11 de noviembre de 2021 de conformidad con el artículo 62 del Estatuto de la UNSAM y tomó posesión el 18 de febrero de 2022, reconociendo las ventajas que las respectivas</w:t>
      </w:r>
      <w:r>
        <w:rPr>
          <w:spacing w:val="-16"/>
        </w:rPr>
        <w:t xml:space="preserve"> </w:t>
      </w:r>
      <w:r>
        <w:t>universidades</w:t>
      </w:r>
      <w:r>
        <w:rPr>
          <w:spacing w:val="-18"/>
        </w:rPr>
        <w:t xml:space="preserve"> </w:t>
      </w:r>
      <w:r>
        <w:t>obtendrían</w:t>
      </w:r>
      <w:r>
        <w:rPr>
          <w:spacing w:val="-15"/>
        </w:rPr>
        <w:t xml:space="preserve"> </w:t>
      </w:r>
      <w:r>
        <w:t>del</w:t>
      </w:r>
      <w:r>
        <w:rPr>
          <w:spacing w:val="-16"/>
        </w:rPr>
        <w:t xml:space="preserve"> </w:t>
      </w:r>
      <w:r>
        <w:t>establecimiento</w:t>
      </w:r>
      <w:r>
        <w:rPr>
          <w:spacing w:val="-15"/>
        </w:rPr>
        <w:t xml:space="preserve"> </w:t>
      </w:r>
      <w:r>
        <w:t>de</w:t>
      </w:r>
      <w:r>
        <w:rPr>
          <w:spacing w:val="-18"/>
        </w:rPr>
        <w:t xml:space="preserve"> </w:t>
      </w:r>
      <w:r>
        <w:t>vínculos</w:t>
      </w:r>
      <w:r>
        <w:rPr>
          <w:spacing w:val="-17"/>
        </w:rPr>
        <w:t xml:space="preserve"> </w:t>
      </w:r>
      <w:r>
        <w:t>institucionales,</w:t>
      </w:r>
    </w:p>
    <w:p w14:paraId="7C926B2F" w14:textId="77777777" w:rsidR="0004723A" w:rsidRDefault="0004723A">
      <w:pPr>
        <w:spacing w:line="276" w:lineRule="auto"/>
        <w:jc w:val="both"/>
        <w:sectPr w:rsidR="0004723A">
          <w:type w:val="continuous"/>
          <w:pgSz w:w="12240" w:h="15840"/>
          <w:pgMar w:top="1500" w:right="1540" w:bottom="280" w:left="1600" w:header="720" w:footer="720" w:gutter="0"/>
          <w:cols w:space="720"/>
        </w:sectPr>
      </w:pPr>
    </w:p>
    <w:p w14:paraId="1826D90C" w14:textId="77777777" w:rsidR="0004723A" w:rsidRDefault="008F7826">
      <w:pPr>
        <w:pStyle w:val="Textoindependiente"/>
        <w:spacing w:before="76" w:line="276" w:lineRule="auto"/>
        <w:ind w:left="101" w:right="160"/>
        <w:jc w:val="both"/>
      </w:pPr>
      <w:r>
        <w:lastRenderedPageBreak/>
        <w:t>acuerdan</w:t>
      </w:r>
      <w:r>
        <w:rPr>
          <w:spacing w:val="-19"/>
        </w:rPr>
        <w:t xml:space="preserve"> </w:t>
      </w:r>
      <w:r>
        <w:t>promover</w:t>
      </w:r>
      <w:r>
        <w:rPr>
          <w:spacing w:val="-18"/>
        </w:rPr>
        <w:t xml:space="preserve"> </w:t>
      </w:r>
      <w:r>
        <w:t>cooperación</w:t>
      </w:r>
      <w:r>
        <w:rPr>
          <w:spacing w:val="-19"/>
        </w:rPr>
        <w:t xml:space="preserve"> </w:t>
      </w:r>
      <w:r>
        <w:t>internacional</w:t>
      </w:r>
      <w:r>
        <w:rPr>
          <w:spacing w:val="-19"/>
        </w:rPr>
        <w:t xml:space="preserve"> </w:t>
      </w:r>
      <w:r>
        <w:t>entre</w:t>
      </w:r>
      <w:r>
        <w:rPr>
          <w:spacing w:val="-20"/>
        </w:rPr>
        <w:t xml:space="preserve"> </w:t>
      </w:r>
      <w:r>
        <w:t>las</w:t>
      </w:r>
      <w:r>
        <w:rPr>
          <w:spacing w:val="-21"/>
        </w:rPr>
        <w:t xml:space="preserve"> </w:t>
      </w:r>
      <w:r>
        <w:t>dos</w:t>
      </w:r>
      <w:r>
        <w:rPr>
          <w:spacing w:val="-17"/>
        </w:rPr>
        <w:t xml:space="preserve"> </w:t>
      </w:r>
      <w:r>
        <w:t>instituciones,</w:t>
      </w:r>
      <w:r>
        <w:rPr>
          <w:spacing w:val="-18"/>
        </w:rPr>
        <w:t xml:space="preserve"> </w:t>
      </w:r>
      <w:r>
        <w:t>y</w:t>
      </w:r>
      <w:r>
        <w:rPr>
          <w:spacing w:val="-21"/>
        </w:rPr>
        <w:t xml:space="preserve"> </w:t>
      </w:r>
      <w:r>
        <w:t>acuerdan celebrar este</w:t>
      </w:r>
      <w:r>
        <w:rPr>
          <w:spacing w:val="-4"/>
        </w:rPr>
        <w:t xml:space="preserve"> </w:t>
      </w:r>
      <w:r>
        <w:t>Acuerdo.</w:t>
      </w:r>
    </w:p>
    <w:p w14:paraId="25615549" w14:textId="77777777" w:rsidR="0004723A" w:rsidRDefault="0004723A">
      <w:pPr>
        <w:pStyle w:val="Textoindependiente"/>
        <w:spacing w:before="8"/>
        <w:rPr>
          <w:sz w:val="27"/>
        </w:rPr>
      </w:pPr>
    </w:p>
    <w:p w14:paraId="2211A6A4" w14:textId="77777777" w:rsidR="0004723A" w:rsidRDefault="008F7826">
      <w:pPr>
        <w:pStyle w:val="Ttulo2"/>
        <w:numPr>
          <w:ilvl w:val="0"/>
          <w:numId w:val="2"/>
        </w:numPr>
        <w:tabs>
          <w:tab w:val="left" w:pos="359"/>
        </w:tabs>
        <w:ind w:hanging="258"/>
      </w:pPr>
      <w:r>
        <w:t>OBJETO DEL</w:t>
      </w:r>
      <w:r>
        <w:rPr>
          <w:spacing w:val="-2"/>
        </w:rPr>
        <w:t xml:space="preserve"> </w:t>
      </w:r>
      <w:r>
        <w:t>ACUERDO</w:t>
      </w:r>
    </w:p>
    <w:p w14:paraId="1A32A23E" w14:textId="77777777" w:rsidR="0004723A" w:rsidRDefault="0004723A">
      <w:pPr>
        <w:pStyle w:val="Textoindependiente"/>
        <w:spacing w:before="3"/>
        <w:rPr>
          <w:b/>
          <w:sz w:val="31"/>
        </w:rPr>
      </w:pPr>
    </w:p>
    <w:p w14:paraId="2386F500" w14:textId="77777777" w:rsidR="0004723A" w:rsidRDefault="008F7826">
      <w:pPr>
        <w:spacing w:line="276" w:lineRule="auto"/>
        <w:ind w:left="101" w:right="157"/>
        <w:jc w:val="both"/>
        <w:rPr>
          <w:sz w:val="24"/>
        </w:rPr>
      </w:pPr>
      <w:r>
        <w:rPr>
          <w:sz w:val="24"/>
        </w:rPr>
        <w:t xml:space="preserve">El presente acuerdo tiene por objeto desarrollar la cooperación académica y educativa, establecer un programa de colaboración en el marco del programa </w:t>
      </w:r>
      <w:r>
        <w:rPr>
          <w:b/>
          <w:sz w:val="24"/>
        </w:rPr>
        <w:t>MOVING</w:t>
      </w:r>
      <w:r>
        <w:rPr>
          <w:b/>
          <w:spacing w:val="-20"/>
          <w:sz w:val="24"/>
        </w:rPr>
        <w:t xml:space="preserve"> </w:t>
      </w:r>
      <w:r>
        <w:rPr>
          <w:b/>
          <w:sz w:val="24"/>
        </w:rPr>
        <w:t>ITALIANNESS</w:t>
      </w:r>
      <w:r>
        <w:rPr>
          <w:b/>
          <w:spacing w:val="-19"/>
          <w:sz w:val="24"/>
        </w:rPr>
        <w:t xml:space="preserve"> </w:t>
      </w:r>
      <w:r>
        <w:rPr>
          <w:b/>
          <w:sz w:val="24"/>
        </w:rPr>
        <w:t>“Promoción</w:t>
      </w:r>
      <w:r>
        <w:rPr>
          <w:b/>
          <w:spacing w:val="-17"/>
          <w:sz w:val="24"/>
        </w:rPr>
        <w:t xml:space="preserve"> </w:t>
      </w:r>
      <w:r>
        <w:rPr>
          <w:b/>
          <w:sz w:val="24"/>
        </w:rPr>
        <w:t>de</w:t>
      </w:r>
      <w:r>
        <w:rPr>
          <w:b/>
          <w:spacing w:val="-20"/>
          <w:sz w:val="24"/>
        </w:rPr>
        <w:t xml:space="preserve"> </w:t>
      </w:r>
      <w:r>
        <w:rPr>
          <w:b/>
          <w:sz w:val="24"/>
        </w:rPr>
        <w:t>la</w:t>
      </w:r>
      <w:r>
        <w:rPr>
          <w:b/>
          <w:spacing w:val="-18"/>
          <w:sz w:val="24"/>
        </w:rPr>
        <w:t xml:space="preserve"> </w:t>
      </w:r>
      <w:r>
        <w:rPr>
          <w:b/>
          <w:sz w:val="24"/>
        </w:rPr>
        <w:t>capacidad</w:t>
      </w:r>
      <w:r>
        <w:rPr>
          <w:b/>
          <w:spacing w:val="-19"/>
          <w:sz w:val="24"/>
        </w:rPr>
        <w:t xml:space="preserve"> </w:t>
      </w:r>
      <w:r>
        <w:rPr>
          <w:b/>
          <w:sz w:val="24"/>
        </w:rPr>
        <w:t>de</w:t>
      </w:r>
      <w:r>
        <w:rPr>
          <w:b/>
          <w:spacing w:val="-19"/>
          <w:sz w:val="24"/>
        </w:rPr>
        <w:t xml:space="preserve"> </w:t>
      </w:r>
      <w:r>
        <w:rPr>
          <w:b/>
          <w:sz w:val="24"/>
        </w:rPr>
        <w:t>innovación</w:t>
      </w:r>
      <w:r>
        <w:rPr>
          <w:b/>
          <w:spacing w:val="-18"/>
          <w:sz w:val="24"/>
        </w:rPr>
        <w:t xml:space="preserve"> </w:t>
      </w:r>
      <w:r>
        <w:rPr>
          <w:b/>
          <w:sz w:val="24"/>
        </w:rPr>
        <w:t>en</w:t>
      </w:r>
      <w:r>
        <w:rPr>
          <w:b/>
          <w:spacing w:val="-17"/>
          <w:sz w:val="24"/>
        </w:rPr>
        <w:t xml:space="preserve"> </w:t>
      </w:r>
      <w:r>
        <w:rPr>
          <w:b/>
          <w:sz w:val="24"/>
        </w:rPr>
        <w:t>el</w:t>
      </w:r>
      <w:r>
        <w:rPr>
          <w:b/>
          <w:spacing w:val="-20"/>
          <w:sz w:val="24"/>
        </w:rPr>
        <w:t xml:space="preserve"> </w:t>
      </w:r>
      <w:r>
        <w:rPr>
          <w:b/>
          <w:sz w:val="24"/>
        </w:rPr>
        <w:t xml:space="preserve">sistema de educación superior de Argentina e Italia a través de un esquema de acción para la movilidad y la cooperación de estudiantes y profesores universitarios” </w:t>
      </w:r>
      <w:r>
        <w:rPr>
          <w:sz w:val="24"/>
        </w:rPr>
        <w:t>entre</w:t>
      </w:r>
      <w:r>
        <w:rPr>
          <w:spacing w:val="-11"/>
          <w:sz w:val="24"/>
        </w:rPr>
        <w:t xml:space="preserve"> </w:t>
      </w:r>
      <w:r>
        <w:rPr>
          <w:sz w:val="24"/>
        </w:rPr>
        <w:t>las</w:t>
      </w:r>
      <w:r>
        <w:rPr>
          <w:spacing w:val="-12"/>
          <w:sz w:val="24"/>
        </w:rPr>
        <w:t xml:space="preserve"> </w:t>
      </w:r>
      <w:r>
        <w:rPr>
          <w:sz w:val="24"/>
        </w:rPr>
        <w:t>dos</w:t>
      </w:r>
      <w:r>
        <w:rPr>
          <w:spacing w:val="-12"/>
          <w:sz w:val="24"/>
        </w:rPr>
        <w:t xml:space="preserve"> </w:t>
      </w:r>
      <w:r>
        <w:rPr>
          <w:sz w:val="24"/>
        </w:rPr>
        <w:t>universidades</w:t>
      </w:r>
      <w:r>
        <w:rPr>
          <w:spacing w:val="-12"/>
          <w:sz w:val="24"/>
        </w:rPr>
        <w:t xml:space="preserve"> </w:t>
      </w:r>
      <w:r>
        <w:rPr>
          <w:sz w:val="24"/>
        </w:rPr>
        <w:t>y</w:t>
      </w:r>
      <w:r>
        <w:rPr>
          <w:spacing w:val="-12"/>
          <w:sz w:val="24"/>
        </w:rPr>
        <w:t xml:space="preserve"> </w:t>
      </w:r>
      <w:r>
        <w:rPr>
          <w:sz w:val="24"/>
        </w:rPr>
        <w:t>cooperar</w:t>
      </w:r>
      <w:r>
        <w:rPr>
          <w:spacing w:val="-10"/>
          <w:sz w:val="24"/>
        </w:rPr>
        <w:t xml:space="preserve"> </w:t>
      </w:r>
      <w:r>
        <w:rPr>
          <w:sz w:val="24"/>
        </w:rPr>
        <w:t>en</w:t>
      </w:r>
      <w:r>
        <w:rPr>
          <w:spacing w:val="-10"/>
          <w:sz w:val="24"/>
        </w:rPr>
        <w:t xml:space="preserve"> </w:t>
      </w:r>
      <w:r>
        <w:rPr>
          <w:sz w:val="24"/>
        </w:rPr>
        <w:t>interés</w:t>
      </w:r>
      <w:r>
        <w:rPr>
          <w:spacing w:val="-12"/>
          <w:sz w:val="24"/>
        </w:rPr>
        <w:t xml:space="preserve"> </w:t>
      </w:r>
      <w:r>
        <w:rPr>
          <w:sz w:val="24"/>
        </w:rPr>
        <w:t>mutuo</w:t>
      </w:r>
      <w:r>
        <w:rPr>
          <w:spacing w:val="-10"/>
          <w:sz w:val="24"/>
        </w:rPr>
        <w:t xml:space="preserve"> </w:t>
      </w:r>
      <w:r>
        <w:rPr>
          <w:sz w:val="24"/>
        </w:rPr>
        <w:t>en</w:t>
      </w:r>
      <w:r>
        <w:rPr>
          <w:spacing w:val="-10"/>
          <w:sz w:val="24"/>
        </w:rPr>
        <w:t xml:space="preserve"> </w:t>
      </w:r>
      <w:r>
        <w:rPr>
          <w:sz w:val="24"/>
        </w:rPr>
        <w:t>una</w:t>
      </w:r>
      <w:r>
        <w:rPr>
          <w:spacing w:val="-10"/>
          <w:sz w:val="24"/>
        </w:rPr>
        <w:t xml:space="preserve"> </w:t>
      </w:r>
      <w:r>
        <w:rPr>
          <w:sz w:val="24"/>
        </w:rPr>
        <w:t>gama</w:t>
      </w:r>
      <w:r>
        <w:rPr>
          <w:spacing w:val="-10"/>
          <w:sz w:val="24"/>
        </w:rPr>
        <w:t xml:space="preserve"> </w:t>
      </w:r>
      <w:r>
        <w:rPr>
          <w:sz w:val="24"/>
        </w:rPr>
        <w:t>de</w:t>
      </w:r>
      <w:r>
        <w:rPr>
          <w:spacing w:val="-11"/>
          <w:sz w:val="24"/>
        </w:rPr>
        <w:t xml:space="preserve"> </w:t>
      </w:r>
      <w:r>
        <w:rPr>
          <w:sz w:val="24"/>
        </w:rPr>
        <w:t>actividades de educación</w:t>
      </w:r>
      <w:r>
        <w:rPr>
          <w:spacing w:val="-3"/>
          <w:sz w:val="24"/>
        </w:rPr>
        <w:t xml:space="preserve"> </w:t>
      </w:r>
      <w:r>
        <w:rPr>
          <w:sz w:val="24"/>
        </w:rPr>
        <w:t>superior.</w:t>
      </w:r>
    </w:p>
    <w:p w14:paraId="0B71B7A0" w14:textId="77777777" w:rsidR="0004723A" w:rsidRDefault="0004723A">
      <w:pPr>
        <w:pStyle w:val="Textoindependiente"/>
        <w:spacing w:before="8"/>
        <w:rPr>
          <w:sz w:val="42"/>
        </w:rPr>
      </w:pPr>
    </w:p>
    <w:p w14:paraId="249E3890" w14:textId="77777777" w:rsidR="0004723A" w:rsidRDefault="008F7826">
      <w:pPr>
        <w:pStyle w:val="Ttulo2"/>
        <w:numPr>
          <w:ilvl w:val="0"/>
          <w:numId w:val="2"/>
        </w:numPr>
        <w:tabs>
          <w:tab w:val="left" w:pos="373"/>
        </w:tabs>
        <w:spacing w:before="1"/>
        <w:ind w:left="372" w:hanging="272"/>
      </w:pPr>
      <w:r>
        <w:t>ÁREAS DE</w:t>
      </w:r>
      <w:r>
        <w:rPr>
          <w:spacing w:val="-1"/>
        </w:rPr>
        <w:t xml:space="preserve"> </w:t>
      </w:r>
      <w:r>
        <w:t>COOPERACIÓN</w:t>
      </w:r>
    </w:p>
    <w:p w14:paraId="64ECB212" w14:textId="77777777" w:rsidR="0004723A" w:rsidRDefault="008F7826">
      <w:pPr>
        <w:pStyle w:val="Textoindependiente"/>
        <w:spacing w:before="247" w:line="276" w:lineRule="auto"/>
        <w:ind w:left="101" w:right="155"/>
        <w:jc w:val="both"/>
      </w:pPr>
      <w:r>
        <w:t>Sujeto a la disponibilidad de fondos, recursos y aprobación de los representantes autorizados</w:t>
      </w:r>
      <w:r>
        <w:rPr>
          <w:spacing w:val="-16"/>
        </w:rPr>
        <w:t xml:space="preserve"> </w:t>
      </w:r>
      <w:r>
        <w:t>o</w:t>
      </w:r>
      <w:r>
        <w:rPr>
          <w:spacing w:val="-17"/>
        </w:rPr>
        <w:t xml:space="preserve"> </w:t>
      </w:r>
      <w:r>
        <w:t>responsables</w:t>
      </w:r>
      <w:r>
        <w:rPr>
          <w:spacing w:val="-15"/>
        </w:rPr>
        <w:t xml:space="preserve"> </w:t>
      </w:r>
      <w:r>
        <w:t>de</w:t>
      </w:r>
      <w:r>
        <w:rPr>
          <w:spacing w:val="-16"/>
        </w:rPr>
        <w:t xml:space="preserve"> </w:t>
      </w:r>
      <w:r>
        <w:t>la</w:t>
      </w:r>
      <w:r>
        <w:rPr>
          <w:spacing w:val="-15"/>
        </w:rPr>
        <w:t xml:space="preserve"> </w:t>
      </w:r>
      <w:r>
        <w:t>Università</w:t>
      </w:r>
      <w:r>
        <w:rPr>
          <w:spacing w:val="-15"/>
        </w:rPr>
        <w:t xml:space="preserve"> </w:t>
      </w:r>
      <w:r>
        <w:t>degli</w:t>
      </w:r>
      <w:r>
        <w:rPr>
          <w:spacing w:val="-15"/>
        </w:rPr>
        <w:t xml:space="preserve"> </w:t>
      </w:r>
      <w:r>
        <w:t>Studi</w:t>
      </w:r>
      <w:r>
        <w:rPr>
          <w:spacing w:val="-16"/>
        </w:rPr>
        <w:t xml:space="preserve"> </w:t>
      </w:r>
      <w:r>
        <w:t>del</w:t>
      </w:r>
      <w:r>
        <w:rPr>
          <w:spacing w:val="-16"/>
        </w:rPr>
        <w:t xml:space="preserve"> </w:t>
      </w:r>
      <w:r>
        <w:t>Molise</w:t>
      </w:r>
      <w:r>
        <w:rPr>
          <w:spacing w:val="-15"/>
        </w:rPr>
        <w:t xml:space="preserve"> </w:t>
      </w:r>
      <w:r>
        <w:t>y</w:t>
      </w:r>
      <w:r>
        <w:rPr>
          <w:spacing w:val="-16"/>
        </w:rPr>
        <w:t xml:space="preserve"> </w:t>
      </w:r>
      <w:r>
        <w:t>de</w:t>
      </w:r>
      <w:r>
        <w:rPr>
          <w:spacing w:val="-16"/>
        </w:rPr>
        <w:t xml:space="preserve"> </w:t>
      </w:r>
      <w:r>
        <w:t>la</w:t>
      </w:r>
      <w:r>
        <w:rPr>
          <w:spacing w:val="-14"/>
        </w:rPr>
        <w:t xml:space="preserve"> </w:t>
      </w:r>
      <w:r>
        <w:t>Universidad Nacional de San Martin, ambas instituciones acuerdan desarrollar las siguientes actividades de</w:t>
      </w:r>
      <w:r>
        <w:rPr>
          <w:spacing w:val="-3"/>
        </w:rPr>
        <w:t xml:space="preserve"> </w:t>
      </w:r>
      <w:r>
        <w:t>colaboración:</w:t>
      </w:r>
    </w:p>
    <w:p w14:paraId="67783A7F" w14:textId="77777777" w:rsidR="0004723A" w:rsidRDefault="008F7826">
      <w:pPr>
        <w:pStyle w:val="Prrafodelista"/>
        <w:numPr>
          <w:ilvl w:val="0"/>
          <w:numId w:val="1"/>
        </w:numPr>
        <w:tabs>
          <w:tab w:val="left" w:pos="433"/>
        </w:tabs>
        <w:spacing w:before="202"/>
        <w:rPr>
          <w:sz w:val="24"/>
        </w:rPr>
      </w:pPr>
      <w:r>
        <w:rPr>
          <w:sz w:val="24"/>
        </w:rPr>
        <w:t>Realización de proyectos conjuntos de investigación y</w:t>
      </w:r>
      <w:r>
        <w:rPr>
          <w:spacing w:val="-14"/>
          <w:sz w:val="24"/>
        </w:rPr>
        <w:t xml:space="preserve"> </w:t>
      </w:r>
      <w:r>
        <w:rPr>
          <w:sz w:val="24"/>
        </w:rPr>
        <w:t>desarrollo</w:t>
      </w:r>
    </w:p>
    <w:p w14:paraId="0A6911CD" w14:textId="77777777" w:rsidR="0004723A" w:rsidRDefault="008F7826">
      <w:pPr>
        <w:pStyle w:val="Prrafodelista"/>
        <w:numPr>
          <w:ilvl w:val="0"/>
          <w:numId w:val="1"/>
        </w:numPr>
        <w:tabs>
          <w:tab w:val="left" w:pos="452"/>
        </w:tabs>
        <w:spacing w:before="48"/>
        <w:ind w:left="452" w:hanging="351"/>
        <w:rPr>
          <w:sz w:val="24"/>
        </w:rPr>
      </w:pPr>
      <w:r>
        <w:rPr>
          <w:sz w:val="24"/>
        </w:rPr>
        <w:t>Cooperación en proyectos</w:t>
      </w:r>
      <w:r>
        <w:rPr>
          <w:spacing w:val="-3"/>
          <w:sz w:val="24"/>
        </w:rPr>
        <w:t xml:space="preserve"> </w:t>
      </w:r>
      <w:r>
        <w:rPr>
          <w:sz w:val="24"/>
        </w:rPr>
        <w:t>individuales</w:t>
      </w:r>
    </w:p>
    <w:p w14:paraId="7BDC9C04" w14:textId="77777777" w:rsidR="0004723A" w:rsidRDefault="008F7826">
      <w:pPr>
        <w:pStyle w:val="Prrafodelista"/>
        <w:numPr>
          <w:ilvl w:val="0"/>
          <w:numId w:val="1"/>
        </w:numPr>
        <w:tabs>
          <w:tab w:val="left" w:pos="426"/>
        </w:tabs>
        <w:spacing w:before="48" w:line="276" w:lineRule="auto"/>
        <w:ind w:left="101" w:right="158" w:firstLine="0"/>
        <w:rPr>
          <w:sz w:val="24"/>
        </w:rPr>
      </w:pPr>
      <w:r>
        <w:rPr>
          <w:sz w:val="24"/>
        </w:rPr>
        <w:t>Organización de conferencias, simposios, reuniones internacionales, congresos y talleres</w:t>
      </w:r>
    </w:p>
    <w:p w14:paraId="595A4EA5" w14:textId="77777777" w:rsidR="0004723A" w:rsidRDefault="008F7826">
      <w:pPr>
        <w:pStyle w:val="Prrafodelista"/>
        <w:numPr>
          <w:ilvl w:val="0"/>
          <w:numId w:val="1"/>
        </w:numPr>
        <w:tabs>
          <w:tab w:val="left" w:pos="448"/>
        </w:tabs>
        <w:spacing w:line="276" w:lineRule="auto"/>
        <w:ind w:left="101" w:right="157" w:firstLine="0"/>
        <w:rPr>
          <w:sz w:val="24"/>
        </w:rPr>
      </w:pPr>
      <w:r>
        <w:rPr>
          <w:sz w:val="24"/>
        </w:rPr>
        <w:t>Intercambio</w:t>
      </w:r>
      <w:r>
        <w:rPr>
          <w:spacing w:val="-8"/>
          <w:sz w:val="24"/>
        </w:rPr>
        <w:t xml:space="preserve"> </w:t>
      </w:r>
      <w:r>
        <w:rPr>
          <w:sz w:val="24"/>
        </w:rPr>
        <w:t>de</w:t>
      </w:r>
      <w:r>
        <w:rPr>
          <w:spacing w:val="-9"/>
          <w:sz w:val="24"/>
        </w:rPr>
        <w:t xml:space="preserve"> </w:t>
      </w:r>
      <w:r>
        <w:rPr>
          <w:sz w:val="24"/>
        </w:rPr>
        <w:t>investigadores</w:t>
      </w:r>
      <w:r>
        <w:rPr>
          <w:spacing w:val="-9"/>
          <w:sz w:val="24"/>
        </w:rPr>
        <w:t xml:space="preserve"> </w:t>
      </w:r>
      <w:r>
        <w:rPr>
          <w:sz w:val="24"/>
        </w:rPr>
        <w:t>y</w:t>
      </w:r>
      <w:r>
        <w:rPr>
          <w:spacing w:val="-9"/>
          <w:sz w:val="24"/>
        </w:rPr>
        <w:t xml:space="preserve"> </w:t>
      </w:r>
      <w:r>
        <w:rPr>
          <w:sz w:val="24"/>
        </w:rPr>
        <w:t>estudiantes</w:t>
      </w:r>
      <w:r>
        <w:rPr>
          <w:spacing w:val="-9"/>
          <w:sz w:val="24"/>
        </w:rPr>
        <w:t xml:space="preserve"> </w:t>
      </w:r>
      <w:r>
        <w:rPr>
          <w:sz w:val="24"/>
        </w:rPr>
        <w:t>(incluidos</w:t>
      </w:r>
      <w:r>
        <w:rPr>
          <w:spacing w:val="-9"/>
          <w:sz w:val="24"/>
        </w:rPr>
        <w:t xml:space="preserve"> </w:t>
      </w:r>
      <w:r>
        <w:rPr>
          <w:sz w:val="24"/>
        </w:rPr>
        <w:t>programas</w:t>
      </w:r>
      <w:r>
        <w:rPr>
          <w:spacing w:val="-9"/>
          <w:sz w:val="24"/>
        </w:rPr>
        <w:t xml:space="preserve"> </w:t>
      </w:r>
      <w:r>
        <w:rPr>
          <w:sz w:val="24"/>
        </w:rPr>
        <w:t>a</w:t>
      </w:r>
      <w:r>
        <w:rPr>
          <w:spacing w:val="-8"/>
          <w:sz w:val="24"/>
        </w:rPr>
        <w:t xml:space="preserve"> </w:t>
      </w:r>
      <w:r>
        <w:rPr>
          <w:sz w:val="24"/>
        </w:rPr>
        <w:t>corto</w:t>
      </w:r>
      <w:r>
        <w:rPr>
          <w:spacing w:val="-7"/>
          <w:sz w:val="24"/>
        </w:rPr>
        <w:t xml:space="preserve"> </w:t>
      </w:r>
      <w:r>
        <w:rPr>
          <w:sz w:val="24"/>
        </w:rPr>
        <w:t>y</w:t>
      </w:r>
      <w:r>
        <w:rPr>
          <w:spacing w:val="-9"/>
          <w:sz w:val="24"/>
        </w:rPr>
        <w:t xml:space="preserve"> </w:t>
      </w:r>
      <w:r>
        <w:rPr>
          <w:sz w:val="24"/>
        </w:rPr>
        <w:t>largo plazo)</w:t>
      </w:r>
    </w:p>
    <w:p w14:paraId="78880041" w14:textId="77777777" w:rsidR="0004723A" w:rsidRDefault="008F7826">
      <w:pPr>
        <w:pStyle w:val="Prrafodelista"/>
        <w:numPr>
          <w:ilvl w:val="0"/>
          <w:numId w:val="1"/>
        </w:numPr>
        <w:tabs>
          <w:tab w:val="left" w:pos="448"/>
        </w:tabs>
        <w:spacing w:line="276" w:lineRule="auto"/>
        <w:ind w:left="101" w:right="159" w:firstLine="0"/>
        <w:rPr>
          <w:sz w:val="24"/>
        </w:rPr>
      </w:pPr>
      <w:r>
        <w:rPr>
          <w:sz w:val="24"/>
        </w:rPr>
        <w:t>Intercambio de información, materiales didácticos, publicaciones tecnológicas y científicas</w:t>
      </w:r>
    </w:p>
    <w:p w14:paraId="147EC889" w14:textId="77777777" w:rsidR="0004723A" w:rsidRDefault="008F7826">
      <w:pPr>
        <w:pStyle w:val="Prrafodelista"/>
        <w:numPr>
          <w:ilvl w:val="0"/>
          <w:numId w:val="1"/>
        </w:numPr>
        <w:tabs>
          <w:tab w:val="left" w:pos="533"/>
          <w:tab w:val="left" w:pos="534"/>
          <w:tab w:val="left" w:pos="1510"/>
          <w:tab w:val="left" w:pos="3271"/>
          <w:tab w:val="left" w:pos="3955"/>
          <w:tab w:val="left" w:pos="4572"/>
          <w:tab w:val="left" w:pos="5902"/>
          <w:tab w:val="left" w:pos="6240"/>
          <w:tab w:val="left" w:pos="7987"/>
        </w:tabs>
        <w:spacing w:line="276" w:lineRule="auto"/>
        <w:ind w:left="101" w:right="158" w:firstLine="0"/>
        <w:rPr>
          <w:sz w:val="24"/>
        </w:rPr>
      </w:pPr>
      <w:r>
        <w:rPr>
          <w:sz w:val="24"/>
        </w:rPr>
        <w:t>Brindar</w:t>
      </w:r>
      <w:r>
        <w:rPr>
          <w:sz w:val="24"/>
        </w:rPr>
        <w:tab/>
        <w:t>oportunidades</w:t>
      </w:r>
      <w:r>
        <w:rPr>
          <w:sz w:val="24"/>
        </w:rPr>
        <w:tab/>
        <w:t>para</w:t>
      </w:r>
      <w:r>
        <w:rPr>
          <w:sz w:val="24"/>
        </w:rPr>
        <w:tab/>
        <w:t>que</w:t>
      </w:r>
      <w:r>
        <w:rPr>
          <w:sz w:val="24"/>
        </w:rPr>
        <w:tab/>
        <w:t>profesores</w:t>
      </w:r>
      <w:r>
        <w:rPr>
          <w:sz w:val="24"/>
        </w:rPr>
        <w:tab/>
        <w:t>e</w:t>
      </w:r>
      <w:r>
        <w:rPr>
          <w:sz w:val="24"/>
        </w:rPr>
        <w:tab/>
        <w:t>investigadores</w:t>
      </w:r>
      <w:r>
        <w:rPr>
          <w:sz w:val="24"/>
        </w:rPr>
        <w:tab/>
      </w:r>
      <w:r>
        <w:rPr>
          <w:spacing w:val="-3"/>
          <w:sz w:val="24"/>
        </w:rPr>
        <w:t xml:space="preserve">impartan </w:t>
      </w:r>
      <w:r>
        <w:rPr>
          <w:sz w:val="24"/>
        </w:rPr>
        <w:t>conferencias</w:t>
      </w:r>
    </w:p>
    <w:p w14:paraId="5EDFDA41" w14:textId="77777777" w:rsidR="0004723A" w:rsidRDefault="008F7826">
      <w:pPr>
        <w:pStyle w:val="Prrafodelista"/>
        <w:numPr>
          <w:ilvl w:val="0"/>
          <w:numId w:val="1"/>
        </w:numPr>
        <w:tabs>
          <w:tab w:val="left" w:pos="453"/>
        </w:tabs>
        <w:ind w:left="452" w:hanging="352"/>
        <w:rPr>
          <w:sz w:val="24"/>
        </w:rPr>
      </w:pPr>
      <w:r>
        <w:rPr>
          <w:sz w:val="24"/>
        </w:rPr>
        <w:t>Programas de titulación</w:t>
      </w:r>
      <w:r>
        <w:rPr>
          <w:spacing w:val="-5"/>
          <w:sz w:val="24"/>
        </w:rPr>
        <w:t xml:space="preserve"> </w:t>
      </w:r>
      <w:r>
        <w:rPr>
          <w:sz w:val="24"/>
        </w:rPr>
        <w:t>conjunta</w:t>
      </w:r>
    </w:p>
    <w:p w14:paraId="4CC4C914" w14:textId="77777777" w:rsidR="0004723A" w:rsidRDefault="008F7826">
      <w:pPr>
        <w:pStyle w:val="Prrafodelista"/>
        <w:numPr>
          <w:ilvl w:val="0"/>
          <w:numId w:val="1"/>
        </w:numPr>
        <w:tabs>
          <w:tab w:val="left" w:pos="448"/>
        </w:tabs>
        <w:spacing w:before="46"/>
        <w:ind w:left="447" w:hanging="347"/>
        <w:rPr>
          <w:sz w:val="24"/>
        </w:rPr>
      </w:pPr>
      <w:r>
        <w:rPr>
          <w:sz w:val="24"/>
        </w:rPr>
        <w:t>Visitas mutuas entre administradores</w:t>
      </w:r>
      <w:r>
        <w:rPr>
          <w:spacing w:val="-9"/>
          <w:sz w:val="24"/>
        </w:rPr>
        <w:t xml:space="preserve"> </w:t>
      </w:r>
      <w:r>
        <w:rPr>
          <w:sz w:val="24"/>
        </w:rPr>
        <w:t>superiores.</w:t>
      </w:r>
    </w:p>
    <w:p w14:paraId="3462D976" w14:textId="77777777" w:rsidR="0004723A" w:rsidRDefault="0004723A">
      <w:pPr>
        <w:rPr>
          <w:sz w:val="24"/>
        </w:rPr>
        <w:sectPr w:rsidR="0004723A">
          <w:pgSz w:w="12240" w:h="15840"/>
          <w:pgMar w:top="1340" w:right="1540" w:bottom="280" w:left="1600" w:header="720" w:footer="720" w:gutter="0"/>
          <w:cols w:space="720"/>
        </w:sectPr>
      </w:pPr>
    </w:p>
    <w:p w14:paraId="4F3D4B7F" w14:textId="77777777" w:rsidR="0004723A" w:rsidRDefault="008F7826">
      <w:pPr>
        <w:pStyle w:val="Ttulo2"/>
        <w:numPr>
          <w:ilvl w:val="0"/>
          <w:numId w:val="2"/>
        </w:numPr>
        <w:tabs>
          <w:tab w:val="left" w:pos="373"/>
        </w:tabs>
        <w:spacing w:before="76"/>
        <w:ind w:left="372" w:hanging="272"/>
      </w:pPr>
      <w:r>
        <w:lastRenderedPageBreak/>
        <w:t>IMPLEMENTACIÓN</w:t>
      </w:r>
    </w:p>
    <w:p w14:paraId="7D8639D9" w14:textId="77777777" w:rsidR="0004723A" w:rsidRDefault="008F7826">
      <w:pPr>
        <w:pStyle w:val="Textoindependiente"/>
        <w:spacing w:before="249" w:line="276" w:lineRule="auto"/>
        <w:ind w:left="101" w:right="154"/>
        <w:jc w:val="both"/>
      </w:pPr>
      <w:r>
        <w:rPr>
          <w:b/>
        </w:rPr>
        <w:t>1</w:t>
      </w:r>
      <w:r>
        <w:rPr>
          <w:b/>
          <w:spacing w:val="-12"/>
        </w:rPr>
        <w:t xml:space="preserve"> </w:t>
      </w:r>
      <w:r>
        <w:rPr>
          <w:b/>
        </w:rPr>
        <w:t>-</w:t>
      </w:r>
      <w:r>
        <w:rPr>
          <w:b/>
          <w:spacing w:val="-17"/>
        </w:rPr>
        <w:t xml:space="preserve"> </w:t>
      </w:r>
      <w:r>
        <w:t>Los</w:t>
      </w:r>
      <w:r>
        <w:rPr>
          <w:spacing w:val="-15"/>
        </w:rPr>
        <w:t xml:space="preserve"> </w:t>
      </w:r>
      <w:r>
        <w:t>términos</w:t>
      </w:r>
      <w:r>
        <w:rPr>
          <w:spacing w:val="-16"/>
        </w:rPr>
        <w:t xml:space="preserve"> </w:t>
      </w:r>
      <w:r>
        <w:t>de</w:t>
      </w:r>
      <w:r>
        <w:rPr>
          <w:spacing w:val="-13"/>
        </w:rPr>
        <w:t xml:space="preserve"> </w:t>
      </w:r>
      <w:r>
        <w:t>la</w:t>
      </w:r>
      <w:r>
        <w:rPr>
          <w:spacing w:val="-15"/>
        </w:rPr>
        <w:t xml:space="preserve"> </w:t>
      </w:r>
      <w:r>
        <w:t>cooperación</w:t>
      </w:r>
      <w:r>
        <w:rPr>
          <w:spacing w:val="-13"/>
        </w:rPr>
        <w:t xml:space="preserve"> </w:t>
      </w:r>
      <w:r>
        <w:t>para</w:t>
      </w:r>
      <w:r>
        <w:rPr>
          <w:spacing w:val="-15"/>
        </w:rPr>
        <w:t xml:space="preserve"> </w:t>
      </w:r>
      <w:r>
        <w:t>cada</w:t>
      </w:r>
      <w:r>
        <w:rPr>
          <w:spacing w:val="-14"/>
        </w:rPr>
        <w:t xml:space="preserve"> </w:t>
      </w:r>
      <w:r>
        <w:t>actividad</w:t>
      </w:r>
      <w:r>
        <w:rPr>
          <w:spacing w:val="-15"/>
        </w:rPr>
        <w:t xml:space="preserve"> </w:t>
      </w:r>
      <w:r>
        <w:t>implementada</w:t>
      </w:r>
      <w:r>
        <w:rPr>
          <w:spacing w:val="-14"/>
        </w:rPr>
        <w:t xml:space="preserve"> </w:t>
      </w:r>
      <w:r>
        <w:t>bajo</w:t>
      </w:r>
      <w:r>
        <w:rPr>
          <w:spacing w:val="-14"/>
        </w:rPr>
        <w:t xml:space="preserve"> </w:t>
      </w:r>
      <w:r>
        <w:t>este</w:t>
      </w:r>
      <w:r>
        <w:rPr>
          <w:spacing w:val="-13"/>
        </w:rPr>
        <w:t xml:space="preserve"> </w:t>
      </w:r>
      <w:r>
        <w:t>MoU deberán ser discutidos y acordados por escrito por ambas partes, previo al inicio de las actividades. Cualquier acuerdo específico que cumpla con el proceso antes mencionado,</w:t>
      </w:r>
      <w:r>
        <w:rPr>
          <w:spacing w:val="-17"/>
        </w:rPr>
        <w:t xml:space="preserve"> </w:t>
      </w:r>
      <w:r>
        <w:t>se</w:t>
      </w:r>
      <w:r>
        <w:rPr>
          <w:spacing w:val="-18"/>
        </w:rPr>
        <w:t xml:space="preserve"> </w:t>
      </w:r>
      <w:r>
        <w:t>convertirá</w:t>
      </w:r>
      <w:r>
        <w:rPr>
          <w:spacing w:val="-17"/>
        </w:rPr>
        <w:t xml:space="preserve"> </w:t>
      </w:r>
      <w:r>
        <w:t>en</w:t>
      </w:r>
      <w:r>
        <w:rPr>
          <w:spacing w:val="-17"/>
        </w:rPr>
        <w:t xml:space="preserve"> </w:t>
      </w:r>
      <w:r>
        <w:t>un</w:t>
      </w:r>
      <w:r>
        <w:rPr>
          <w:spacing w:val="-17"/>
        </w:rPr>
        <w:t xml:space="preserve"> </w:t>
      </w:r>
      <w:r>
        <w:t>apéndice</w:t>
      </w:r>
      <w:r>
        <w:rPr>
          <w:spacing w:val="-18"/>
        </w:rPr>
        <w:t xml:space="preserve"> </w:t>
      </w:r>
      <w:r>
        <w:t>de</w:t>
      </w:r>
      <w:r>
        <w:rPr>
          <w:spacing w:val="-14"/>
        </w:rPr>
        <w:t xml:space="preserve"> </w:t>
      </w:r>
      <w:r>
        <w:t>este</w:t>
      </w:r>
      <w:r>
        <w:rPr>
          <w:spacing w:val="-19"/>
        </w:rPr>
        <w:t xml:space="preserve"> </w:t>
      </w:r>
      <w:r>
        <w:t>Memorándum</w:t>
      </w:r>
      <w:r>
        <w:rPr>
          <w:spacing w:val="-18"/>
        </w:rPr>
        <w:t xml:space="preserve"> </w:t>
      </w:r>
      <w:r>
        <w:t>de</w:t>
      </w:r>
      <w:r>
        <w:rPr>
          <w:spacing w:val="-18"/>
        </w:rPr>
        <w:t xml:space="preserve"> </w:t>
      </w:r>
      <w:r>
        <w:t xml:space="preserve">Entendimiento." </w:t>
      </w:r>
      <w:r>
        <w:rPr>
          <w:b/>
        </w:rPr>
        <w:t>2</w:t>
      </w:r>
      <w:r>
        <w:rPr>
          <w:b/>
          <w:spacing w:val="-4"/>
        </w:rPr>
        <w:t xml:space="preserve"> </w:t>
      </w:r>
      <w:r>
        <w:rPr>
          <w:b/>
        </w:rPr>
        <w:t>-</w:t>
      </w:r>
      <w:r>
        <w:rPr>
          <w:b/>
          <w:spacing w:val="-7"/>
        </w:rPr>
        <w:t xml:space="preserve"> </w:t>
      </w:r>
      <w:r>
        <w:t>El</w:t>
      </w:r>
      <w:r>
        <w:rPr>
          <w:spacing w:val="-6"/>
        </w:rPr>
        <w:t xml:space="preserve"> </w:t>
      </w:r>
      <w:r>
        <w:t>presente</w:t>
      </w:r>
      <w:r>
        <w:rPr>
          <w:spacing w:val="-7"/>
        </w:rPr>
        <w:t xml:space="preserve"> </w:t>
      </w:r>
      <w:r>
        <w:t>MoU</w:t>
      </w:r>
      <w:r>
        <w:rPr>
          <w:spacing w:val="-5"/>
        </w:rPr>
        <w:t xml:space="preserve"> </w:t>
      </w:r>
      <w:r>
        <w:t>no</w:t>
      </w:r>
      <w:r>
        <w:rPr>
          <w:spacing w:val="-7"/>
        </w:rPr>
        <w:t xml:space="preserve"> </w:t>
      </w:r>
      <w:r>
        <w:t>implica</w:t>
      </w:r>
      <w:r>
        <w:rPr>
          <w:spacing w:val="-6"/>
        </w:rPr>
        <w:t xml:space="preserve"> </w:t>
      </w:r>
      <w:r>
        <w:t>ninguna</w:t>
      </w:r>
      <w:r>
        <w:rPr>
          <w:spacing w:val="-6"/>
        </w:rPr>
        <w:t xml:space="preserve"> </w:t>
      </w:r>
      <w:r>
        <w:t>obligación</w:t>
      </w:r>
      <w:r>
        <w:rPr>
          <w:spacing w:val="-6"/>
        </w:rPr>
        <w:t xml:space="preserve"> </w:t>
      </w:r>
      <w:r>
        <w:t>financiera,</w:t>
      </w:r>
      <w:r>
        <w:rPr>
          <w:spacing w:val="-5"/>
        </w:rPr>
        <w:t xml:space="preserve"> </w:t>
      </w:r>
      <w:r>
        <w:t>de</w:t>
      </w:r>
      <w:r>
        <w:rPr>
          <w:spacing w:val="-7"/>
        </w:rPr>
        <w:t xml:space="preserve"> </w:t>
      </w:r>
      <w:r>
        <w:t>manera</w:t>
      </w:r>
      <w:r>
        <w:rPr>
          <w:spacing w:val="-6"/>
        </w:rPr>
        <w:t xml:space="preserve"> </w:t>
      </w:r>
      <w:r>
        <w:t>que</w:t>
      </w:r>
      <w:r>
        <w:rPr>
          <w:spacing w:val="-7"/>
        </w:rPr>
        <w:t xml:space="preserve"> </w:t>
      </w:r>
      <w:r>
        <w:t>en</w:t>
      </w:r>
      <w:r>
        <w:rPr>
          <w:spacing w:val="-5"/>
        </w:rPr>
        <w:t xml:space="preserve"> </w:t>
      </w:r>
      <w:r>
        <w:t>los acuerdos</w:t>
      </w:r>
      <w:r>
        <w:rPr>
          <w:spacing w:val="-15"/>
        </w:rPr>
        <w:t xml:space="preserve"> </w:t>
      </w:r>
      <w:r>
        <w:t>específicos</w:t>
      </w:r>
      <w:r>
        <w:rPr>
          <w:spacing w:val="-12"/>
        </w:rPr>
        <w:t xml:space="preserve"> </w:t>
      </w:r>
      <w:r>
        <w:t>que</w:t>
      </w:r>
      <w:r>
        <w:rPr>
          <w:spacing w:val="-14"/>
        </w:rPr>
        <w:t xml:space="preserve"> </w:t>
      </w:r>
      <w:r>
        <w:t>se</w:t>
      </w:r>
      <w:r>
        <w:rPr>
          <w:spacing w:val="-11"/>
        </w:rPr>
        <w:t xml:space="preserve"> </w:t>
      </w:r>
      <w:r>
        <w:t>desprendan</w:t>
      </w:r>
      <w:r>
        <w:rPr>
          <w:spacing w:val="-13"/>
        </w:rPr>
        <w:t xml:space="preserve"> </w:t>
      </w:r>
      <w:r>
        <w:t>deberá</w:t>
      </w:r>
      <w:r>
        <w:rPr>
          <w:spacing w:val="-13"/>
        </w:rPr>
        <w:t xml:space="preserve"> </w:t>
      </w:r>
      <w:r>
        <w:t>establecerse</w:t>
      </w:r>
      <w:r>
        <w:rPr>
          <w:spacing w:val="-11"/>
        </w:rPr>
        <w:t xml:space="preserve"> </w:t>
      </w:r>
      <w:r>
        <w:t>el</w:t>
      </w:r>
      <w:r>
        <w:rPr>
          <w:spacing w:val="-11"/>
        </w:rPr>
        <w:t xml:space="preserve"> </w:t>
      </w:r>
      <w:r>
        <w:t>presupuesto</w:t>
      </w:r>
      <w:r>
        <w:rPr>
          <w:spacing w:val="-13"/>
        </w:rPr>
        <w:t xml:space="preserve"> </w:t>
      </w:r>
      <w:r>
        <w:t>en</w:t>
      </w:r>
      <w:r>
        <w:rPr>
          <w:spacing w:val="-12"/>
        </w:rPr>
        <w:t xml:space="preserve"> </w:t>
      </w:r>
      <w:r>
        <w:t>caso de</w:t>
      </w:r>
      <w:r>
        <w:rPr>
          <w:spacing w:val="-3"/>
        </w:rPr>
        <w:t xml:space="preserve"> </w:t>
      </w:r>
      <w:r>
        <w:t>corresponder.</w:t>
      </w:r>
    </w:p>
    <w:p w14:paraId="21663D8F" w14:textId="77777777" w:rsidR="0004723A" w:rsidRDefault="008F7826">
      <w:pPr>
        <w:pStyle w:val="Textoindependiente"/>
        <w:spacing w:line="276" w:lineRule="auto"/>
        <w:ind w:left="101" w:right="157"/>
        <w:jc w:val="both"/>
      </w:pPr>
      <w:r>
        <w:rPr>
          <w:b/>
        </w:rPr>
        <w:t xml:space="preserve">3 - </w:t>
      </w:r>
      <w:r>
        <w:t>Las partes designarán a un funcionario cada una que desarrollará y coordinará programas o actividades específicos entre ellas.</w:t>
      </w:r>
    </w:p>
    <w:p w14:paraId="6A545703" w14:textId="77777777" w:rsidR="0004723A" w:rsidRDefault="0004723A">
      <w:pPr>
        <w:pStyle w:val="Textoindependiente"/>
        <w:spacing w:before="9"/>
        <w:rPr>
          <w:sz w:val="42"/>
        </w:rPr>
      </w:pPr>
    </w:p>
    <w:p w14:paraId="409AF38B" w14:textId="77777777" w:rsidR="0004723A" w:rsidRDefault="008F7826">
      <w:pPr>
        <w:pStyle w:val="Ttulo2"/>
        <w:numPr>
          <w:ilvl w:val="0"/>
          <w:numId w:val="2"/>
        </w:numPr>
        <w:tabs>
          <w:tab w:val="left" w:pos="373"/>
        </w:tabs>
        <w:ind w:left="372" w:hanging="272"/>
      </w:pPr>
      <w:r>
        <w:t>COORDINADORES DEL</w:t>
      </w:r>
      <w:r>
        <w:rPr>
          <w:spacing w:val="-3"/>
        </w:rPr>
        <w:t xml:space="preserve"> </w:t>
      </w:r>
      <w:r>
        <w:t>MEMORANDUM</w:t>
      </w:r>
    </w:p>
    <w:p w14:paraId="137DF317" w14:textId="77777777" w:rsidR="0004723A" w:rsidRDefault="008F7826">
      <w:pPr>
        <w:pStyle w:val="Textoindependiente"/>
        <w:spacing w:before="247" w:line="276" w:lineRule="auto"/>
        <w:ind w:left="101" w:right="75"/>
      </w:pPr>
      <w:r>
        <w:t>Los oficiales de enlace designados para los propósitos del presente Memorándum de Entendimiento son:</w:t>
      </w:r>
    </w:p>
    <w:p w14:paraId="61E379CB" w14:textId="77777777" w:rsidR="0004723A" w:rsidRDefault="008F7826">
      <w:pPr>
        <w:pStyle w:val="Ttulo2"/>
        <w:tabs>
          <w:tab w:val="left" w:pos="4644"/>
          <w:tab w:val="left" w:pos="5940"/>
        </w:tabs>
        <w:spacing w:before="198" w:line="640" w:lineRule="atLeast"/>
        <w:ind w:left="236" w:right="405" w:hanging="135"/>
      </w:pPr>
      <w:r>
        <w:t>Universitá Degli Studi</w:t>
      </w:r>
      <w:r>
        <w:rPr>
          <w:spacing w:val="-7"/>
        </w:rPr>
        <w:t xml:space="preserve"> </w:t>
      </w:r>
      <w:r>
        <w:t>del</w:t>
      </w:r>
      <w:r>
        <w:rPr>
          <w:spacing w:val="-3"/>
        </w:rPr>
        <w:t xml:space="preserve"> </w:t>
      </w:r>
      <w:r>
        <w:t>Molise</w:t>
      </w:r>
      <w:r>
        <w:tab/>
        <w:t>Universidad Nacional de San Martin Maria</w:t>
      </w:r>
      <w:r>
        <w:rPr>
          <w:spacing w:val="-3"/>
        </w:rPr>
        <w:t xml:space="preserve"> </w:t>
      </w:r>
      <w:r>
        <w:t>Laura</w:t>
      </w:r>
      <w:r>
        <w:rPr>
          <w:spacing w:val="-1"/>
        </w:rPr>
        <w:t xml:space="preserve"> </w:t>
      </w:r>
      <w:r>
        <w:t>Carranza</w:t>
      </w:r>
      <w:r>
        <w:tab/>
      </w:r>
      <w:r>
        <w:tab/>
        <w:t>Valeria Pattacini</w:t>
      </w:r>
    </w:p>
    <w:p w14:paraId="6EC442AD" w14:textId="77777777" w:rsidR="0004723A" w:rsidRDefault="008F7826">
      <w:pPr>
        <w:tabs>
          <w:tab w:val="left" w:pos="1654"/>
          <w:tab w:val="left" w:pos="4812"/>
        </w:tabs>
        <w:ind w:left="5403" w:right="284" w:hanging="4968"/>
        <w:rPr>
          <w:b/>
          <w:sz w:val="24"/>
        </w:rPr>
      </w:pPr>
      <w:r>
        <w:rPr>
          <w:b/>
          <w:sz w:val="24"/>
        </w:rPr>
        <w:t>Prof.ssa</w:t>
      </w:r>
      <w:r>
        <w:rPr>
          <w:b/>
          <w:sz w:val="24"/>
        </w:rPr>
        <w:tab/>
        <w:t>UNIMOL</w:t>
      </w:r>
      <w:r>
        <w:rPr>
          <w:b/>
          <w:sz w:val="24"/>
        </w:rPr>
        <w:tab/>
        <w:t>Secretaria de Internacionalización y Cooperación</w:t>
      </w:r>
      <w:r>
        <w:rPr>
          <w:b/>
          <w:spacing w:val="-3"/>
          <w:sz w:val="24"/>
        </w:rPr>
        <w:t xml:space="preserve"> </w:t>
      </w:r>
      <w:r>
        <w:rPr>
          <w:b/>
          <w:sz w:val="24"/>
        </w:rPr>
        <w:t>Internacional</w:t>
      </w:r>
    </w:p>
    <w:p w14:paraId="7A3ED032" w14:textId="77777777" w:rsidR="0004723A" w:rsidRDefault="0004723A">
      <w:pPr>
        <w:pStyle w:val="Textoindependiente"/>
        <w:rPr>
          <w:b/>
          <w:sz w:val="32"/>
        </w:rPr>
      </w:pPr>
    </w:p>
    <w:p w14:paraId="56C5F6FD" w14:textId="77777777" w:rsidR="0004723A" w:rsidRDefault="0004723A">
      <w:pPr>
        <w:pStyle w:val="Textoindependiente"/>
        <w:spacing w:before="8"/>
        <w:rPr>
          <w:b/>
          <w:sz w:val="34"/>
        </w:rPr>
      </w:pPr>
    </w:p>
    <w:p w14:paraId="03A12640" w14:textId="77777777" w:rsidR="0004723A" w:rsidRDefault="003F715C">
      <w:pPr>
        <w:pStyle w:val="Ttulo2"/>
        <w:spacing w:before="1"/>
      </w:pPr>
      <w:r>
        <w:t>5-</w:t>
      </w:r>
      <w:r w:rsidR="008F7826">
        <w:t>DURACIÓN Y RENOVACIÓN y ENMIENDAS.</w:t>
      </w:r>
    </w:p>
    <w:p w14:paraId="58450CA9" w14:textId="77777777" w:rsidR="0004723A" w:rsidRDefault="008F7826">
      <w:pPr>
        <w:pStyle w:val="Textoindependiente"/>
        <w:spacing w:before="247" w:line="276" w:lineRule="auto"/>
        <w:ind w:left="101" w:right="157"/>
        <w:jc w:val="both"/>
      </w:pPr>
      <w:r>
        <w:rPr>
          <w:b/>
        </w:rPr>
        <w:t xml:space="preserve">1 - </w:t>
      </w:r>
      <w:r>
        <w:t>El presente Memorándum de Entendimiento entrará en vigencia a partir de la firma de las partes por un período de cinco años y está sujeto a revisión o modificación por mutuo acuerdo.</w:t>
      </w:r>
    </w:p>
    <w:p w14:paraId="6C039E10" w14:textId="77777777" w:rsidR="0004723A" w:rsidRDefault="008F7826">
      <w:pPr>
        <w:pStyle w:val="Textoindependiente"/>
        <w:spacing w:line="276" w:lineRule="auto"/>
        <w:ind w:left="101" w:right="159"/>
        <w:jc w:val="both"/>
      </w:pPr>
      <w:r>
        <w:rPr>
          <w:b/>
        </w:rPr>
        <w:t xml:space="preserve">2- </w:t>
      </w:r>
      <w:r>
        <w:t>Este acuerdo podrá ser rescindido por cualquiera de las partes en cualquier momento durante su período de validez, mediante notificación previa por escrito a la</w:t>
      </w:r>
      <w:r>
        <w:rPr>
          <w:spacing w:val="-13"/>
        </w:rPr>
        <w:t xml:space="preserve"> </w:t>
      </w:r>
      <w:r>
        <w:t>otra</w:t>
      </w:r>
      <w:r>
        <w:rPr>
          <w:spacing w:val="-12"/>
        </w:rPr>
        <w:t xml:space="preserve"> </w:t>
      </w:r>
      <w:r>
        <w:t>parte</w:t>
      </w:r>
      <w:r>
        <w:rPr>
          <w:spacing w:val="-14"/>
        </w:rPr>
        <w:t xml:space="preserve"> </w:t>
      </w:r>
      <w:r>
        <w:t>con</w:t>
      </w:r>
      <w:r>
        <w:rPr>
          <w:spacing w:val="-11"/>
        </w:rPr>
        <w:t xml:space="preserve"> </w:t>
      </w:r>
      <w:r>
        <w:t>una</w:t>
      </w:r>
      <w:r>
        <w:rPr>
          <w:spacing w:val="-13"/>
        </w:rPr>
        <w:t xml:space="preserve"> </w:t>
      </w:r>
      <w:r>
        <w:t>antelación</w:t>
      </w:r>
      <w:r>
        <w:rPr>
          <w:spacing w:val="-11"/>
        </w:rPr>
        <w:t xml:space="preserve"> </w:t>
      </w:r>
      <w:r>
        <w:t>no</w:t>
      </w:r>
      <w:r>
        <w:rPr>
          <w:spacing w:val="-11"/>
        </w:rPr>
        <w:t xml:space="preserve"> </w:t>
      </w:r>
      <w:r>
        <w:t>inferior</w:t>
      </w:r>
      <w:r>
        <w:rPr>
          <w:spacing w:val="-13"/>
        </w:rPr>
        <w:t xml:space="preserve"> </w:t>
      </w:r>
      <w:r>
        <w:t>a</w:t>
      </w:r>
      <w:r>
        <w:rPr>
          <w:spacing w:val="-9"/>
        </w:rPr>
        <w:t xml:space="preserve"> </w:t>
      </w:r>
      <w:r>
        <w:t>3</w:t>
      </w:r>
      <w:r>
        <w:rPr>
          <w:spacing w:val="-13"/>
        </w:rPr>
        <w:t xml:space="preserve"> </w:t>
      </w:r>
      <w:r>
        <w:t>meses</w:t>
      </w:r>
      <w:r>
        <w:rPr>
          <w:spacing w:val="-11"/>
        </w:rPr>
        <w:t xml:space="preserve"> </w:t>
      </w:r>
      <w:r>
        <w:t>a</w:t>
      </w:r>
      <w:r>
        <w:rPr>
          <w:spacing w:val="-13"/>
        </w:rPr>
        <w:t xml:space="preserve"> </w:t>
      </w:r>
      <w:r>
        <w:t>la</w:t>
      </w:r>
      <w:r>
        <w:rPr>
          <w:spacing w:val="-9"/>
        </w:rPr>
        <w:t xml:space="preserve"> </w:t>
      </w:r>
      <w:r>
        <w:t>fecha</w:t>
      </w:r>
      <w:r>
        <w:rPr>
          <w:spacing w:val="-12"/>
        </w:rPr>
        <w:t xml:space="preserve"> </w:t>
      </w:r>
      <w:r>
        <w:t>de</w:t>
      </w:r>
      <w:r>
        <w:rPr>
          <w:spacing w:val="-11"/>
        </w:rPr>
        <w:t xml:space="preserve"> </w:t>
      </w:r>
      <w:r>
        <w:t>rescisión,</w:t>
      </w:r>
      <w:r>
        <w:rPr>
          <w:spacing w:val="-11"/>
        </w:rPr>
        <w:t xml:space="preserve"> </w:t>
      </w:r>
      <w:r>
        <w:t>siempre que dicha rescisión no afecte a la finalización de ningún programa o actividad en curso en el momento en que se dé la notificación de</w:t>
      </w:r>
      <w:r>
        <w:rPr>
          <w:spacing w:val="-14"/>
        </w:rPr>
        <w:t xml:space="preserve"> </w:t>
      </w:r>
      <w:r>
        <w:t>rescisión.</w:t>
      </w:r>
    </w:p>
    <w:p w14:paraId="61D3B084" w14:textId="77777777" w:rsidR="0004723A" w:rsidRDefault="008F7826">
      <w:pPr>
        <w:pStyle w:val="Textoindependiente"/>
        <w:spacing w:line="276" w:lineRule="auto"/>
        <w:ind w:left="101" w:right="157"/>
        <w:jc w:val="both"/>
      </w:pPr>
      <w:r>
        <w:rPr>
          <w:b/>
        </w:rPr>
        <w:t>3</w:t>
      </w:r>
      <w:r>
        <w:rPr>
          <w:b/>
          <w:spacing w:val="-4"/>
        </w:rPr>
        <w:t xml:space="preserve"> </w:t>
      </w:r>
      <w:r>
        <w:rPr>
          <w:b/>
        </w:rPr>
        <w:t>-</w:t>
      </w:r>
      <w:r>
        <w:rPr>
          <w:b/>
          <w:spacing w:val="-7"/>
        </w:rPr>
        <w:t xml:space="preserve"> </w:t>
      </w:r>
      <w:r>
        <w:t>El</w:t>
      </w:r>
      <w:r>
        <w:rPr>
          <w:spacing w:val="-5"/>
        </w:rPr>
        <w:t xml:space="preserve"> </w:t>
      </w:r>
      <w:r>
        <w:t>presente</w:t>
      </w:r>
      <w:r>
        <w:rPr>
          <w:spacing w:val="-7"/>
        </w:rPr>
        <w:t xml:space="preserve"> </w:t>
      </w:r>
      <w:r>
        <w:t>Memorándum</w:t>
      </w:r>
      <w:r>
        <w:rPr>
          <w:spacing w:val="-6"/>
        </w:rPr>
        <w:t xml:space="preserve"> </w:t>
      </w:r>
      <w:r>
        <w:t>de</w:t>
      </w:r>
      <w:r>
        <w:rPr>
          <w:spacing w:val="-7"/>
        </w:rPr>
        <w:t xml:space="preserve"> </w:t>
      </w:r>
      <w:r>
        <w:t>Entendimiento</w:t>
      </w:r>
      <w:r>
        <w:rPr>
          <w:spacing w:val="-5"/>
        </w:rPr>
        <w:t xml:space="preserve"> </w:t>
      </w:r>
      <w:r>
        <w:t>podrá</w:t>
      </w:r>
      <w:r>
        <w:rPr>
          <w:spacing w:val="-6"/>
        </w:rPr>
        <w:t xml:space="preserve"> </w:t>
      </w:r>
      <w:r>
        <w:t>ser</w:t>
      </w:r>
      <w:r>
        <w:rPr>
          <w:spacing w:val="-5"/>
        </w:rPr>
        <w:t xml:space="preserve"> </w:t>
      </w:r>
      <w:r>
        <w:t>enmendado</w:t>
      </w:r>
      <w:r>
        <w:rPr>
          <w:spacing w:val="-5"/>
        </w:rPr>
        <w:t xml:space="preserve"> </w:t>
      </w:r>
      <w:r>
        <w:t>mediante</w:t>
      </w:r>
      <w:r>
        <w:rPr>
          <w:spacing w:val="-7"/>
        </w:rPr>
        <w:t xml:space="preserve"> </w:t>
      </w:r>
      <w:r>
        <w:t>un acuerdo escrito firmado por los representantes de ambas</w:t>
      </w:r>
      <w:r>
        <w:rPr>
          <w:spacing w:val="-14"/>
        </w:rPr>
        <w:t xml:space="preserve"> </w:t>
      </w:r>
      <w:r>
        <w:t>universidades.</w:t>
      </w:r>
    </w:p>
    <w:p w14:paraId="11279697" w14:textId="77777777" w:rsidR="0004723A" w:rsidRDefault="0004723A">
      <w:pPr>
        <w:spacing w:line="276" w:lineRule="auto"/>
        <w:jc w:val="both"/>
        <w:sectPr w:rsidR="0004723A">
          <w:pgSz w:w="12240" w:h="15840"/>
          <w:pgMar w:top="1340" w:right="1540" w:bottom="280" w:left="1600" w:header="720" w:footer="720" w:gutter="0"/>
          <w:cols w:space="720"/>
        </w:sectPr>
      </w:pPr>
    </w:p>
    <w:p w14:paraId="36C8E224" w14:textId="77777777" w:rsidR="0004723A" w:rsidRDefault="008F7826">
      <w:pPr>
        <w:pStyle w:val="Textoindependiente"/>
        <w:spacing w:before="70" w:line="276" w:lineRule="auto"/>
        <w:ind w:left="143"/>
      </w:pPr>
      <w:r>
        <w:t>En caso de controversia las partes se comprometen a resolverlas directamente entre ellas, por las instancias jerárquicas que correspondan.</w:t>
      </w:r>
    </w:p>
    <w:p w14:paraId="53985D43" w14:textId="77777777" w:rsidR="0004723A" w:rsidRDefault="008F7826">
      <w:pPr>
        <w:pStyle w:val="Textoindependiente"/>
        <w:spacing w:line="276" w:lineRule="auto"/>
        <w:ind w:left="143" w:right="75"/>
      </w:pPr>
      <w:r>
        <w:rPr>
          <w:b/>
        </w:rPr>
        <w:t>4</w:t>
      </w:r>
      <w:r>
        <w:t>- Las partes firman este acuerdo en 2 copias una en italiano y otra en español, idénticas en cada versión.</w:t>
      </w:r>
    </w:p>
    <w:p w14:paraId="173EB98B" w14:textId="77777777" w:rsidR="0004723A" w:rsidRDefault="0004723A">
      <w:pPr>
        <w:pStyle w:val="Textoindependiente"/>
        <w:rPr>
          <w:sz w:val="32"/>
        </w:rPr>
      </w:pPr>
    </w:p>
    <w:p w14:paraId="5C60DA0B" w14:textId="77777777" w:rsidR="0004723A" w:rsidRDefault="0004723A">
      <w:pPr>
        <w:pStyle w:val="Textoindependiente"/>
        <w:spacing w:before="2"/>
        <w:rPr>
          <w:sz w:val="46"/>
        </w:rPr>
      </w:pPr>
    </w:p>
    <w:p w14:paraId="0A99BBF4" w14:textId="77777777" w:rsidR="0004723A" w:rsidRDefault="008F7826">
      <w:pPr>
        <w:pStyle w:val="Ttulo2"/>
        <w:tabs>
          <w:tab w:val="left" w:pos="5080"/>
        </w:tabs>
        <w:ind w:left="0" w:right="437"/>
        <w:jc w:val="center"/>
      </w:pPr>
      <w:r>
        <w:t>Para: Università degli Studi</w:t>
      </w:r>
      <w:r>
        <w:rPr>
          <w:spacing w:val="-9"/>
        </w:rPr>
        <w:t xml:space="preserve"> </w:t>
      </w:r>
      <w:r>
        <w:t>del</w:t>
      </w:r>
      <w:r>
        <w:rPr>
          <w:spacing w:val="-3"/>
        </w:rPr>
        <w:t xml:space="preserve"> </w:t>
      </w:r>
      <w:r>
        <w:t>Molise</w:t>
      </w:r>
      <w:r>
        <w:tab/>
        <w:t>Para: Universidad Nacional</w:t>
      </w:r>
      <w:r>
        <w:rPr>
          <w:spacing w:val="-7"/>
        </w:rPr>
        <w:t xml:space="preserve"> </w:t>
      </w:r>
      <w:r>
        <w:t>de</w:t>
      </w:r>
    </w:p>
    <w:p w14:paraId="46CC3EF4" w14:textId="77777777" w:rsidR="0004723A" w:rsidRDefault="008F7826">
      <w:pPr>
        <w:ind w:left="5799"/>
        <w:rPr>
          <w:b/>
          <w:sz w:val="24"/>
        </w:rPr>
      </w:pPr>
      <w:r>
        <w:rPr>
          <w:b/>
          <w:sz w:val="24"/>
        </w:rPr>
        <w:t>San Martin</w:t>
      </w:r>
    </w:p>
    <w:p w14:paraId="24980324" w14:textId="77777777" w:rsidR="0004723A" w:rsidRDefault="0004723A">
      <w:pPr>
        <w:pStyle w:val="Textoindependiente"/>
        <w:spacing w:before="8"/>
        <w:rPr>
          <w:b/>
          <w:sz w:val="42"/>
        </w:rPr>
      </w:pPr>
    </w:p>
    <w:p w14:paraId="76BD3026" w14:textId="77777777" w:rsidR="0004723A" w:rsidRDefault="008F7826">
      <w:pPr>
        <w:pStyle w:val="Textoindependiente"/>
        <w:tabs>
          <w:tab w:val="left" w:pos="5863"/>
        </w:tabs>
        <w:ind w:right="394"/>
        <w:jc w:val="center"/>
      </w:pPr>
      <w:r>
        <w:t>El</w:t>
      </w:r>
      <w:r>
        <w:rPr>
          <w:spacing w:val="-2"/>
        </w:rPr>
        <w:t xml:space="preserve"> </w:t>
      </w:r>
      <w:r>
        <w:t>Rector</w:t>
      </w:r>
      <w:r>
        <w:tab/>
        <w:t>El</w:t>
      </w:r>
      <w:r>
        <w:rPr>
          <w:spacing w:val="-2"/>
        </w:rPr>
        <w:t xml:space="preserve"> </w:t>
      </w:r>
      <w:r>
        <w:t>Rector</w:t>
      </w:r>
    </w:p>
    <w:p w14:paraId="52ED2B39" w14:textId="77777777" w:rsidR="0004723A" w:rsidRDefault="0004723A">
      <w:pPr>
        <w:pStyle w:val="Textoindependiente"/>
        <w:rPr>
          <w:sz w:val="20"/>
        </w:rPr>
      </w:pPr>
    </w:p>
    <w:p w14:paraId="6FA008A3" w14:textId="77777777" w:rsidR="0004723A" w:rsidRDefault="008F7826">
      <w:pPr>
        <w:pStyle w:val="Textoindependiente"/>
        <w:spacing w:before="12"/>
        <w:rPr>
          <w:sz w:val="16"/>
        </w:rPr>
      </w:pPr>
      <w:r>
        <w:rPr>
          <w:noProof/>
          <w:lang w:val="es-ES" w:eastAsia="es-ES"/>
        </w:rPr>
        <mc:AlternateContent>
          <mc:Choice Requires="wps">
            <w:drawing>
              <wp:anchor distT="0" distB="0" distL="0" distR="0" simplePos="0" relativeHeight="487587840" behindDoc="1" locked="0" layoutInCell="1" allowOverlap="1" wp14:anchorId="556C6379" wp14:editId="3A31047B">
                <wp:simplePos x="0" y="0"/>
                <wp:positionH relativeFrom="page">
                  <wp:posOffset>1437005</wp:posOffset>
                </wp:positionH>
                <wp:positionV relativeFrom="paragraph">
                  <wp:posOffset>172085</wp:posOffset>
                </wp:positionV>
                <wp:extent cx="1205865" cy="1270"/>
                <wp:effectExtent l="0" t="0" r="0" b="0"/>
                <wp:wrapTopAndBottom/>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5865" cy="1270"/>
                        </a:xfrm>
                        <a:custGeom>
                          <a:avLst/>
                          <a:gdLst>
                            <a:gd name="T0" fmla="+- 0 2263 2263"/>
                            <a:gd name="T1" fmla="*/ T0 w 1899"/>
                            <a:gd name="T2" fmla="+- 0 4162 2263"/>
                            <a:gd name="T3" fmla="*/ T2 w 1899"/>
                          </a:gdLst>
                          <a:ahLst/>
                          <a:cxnLst>
                            <a:cxn ang="0">
                              <a:pos x="T1" y="0"/>
                            </a:cxn>
                            <a:cxn ang="0">
                              <a:pos x="T3" y="0"/>
                            </a:cxn>
                          </a:cxnLst>
                          <a:rect l="0" t="0" r="r" b="b"/>
                          <a:pathLst>
                            <a:path w="1899">
                              <a:moveTo>
                                <a:pt x="0" y="0"/>
                              </a:moveTo>
                              <a:lnTo>
                                <a:pt x="1899" y="0"/>
                              </a:lnTo>
                            </a:path>
                          </a:pathLst>
                        </a:custGeom>
                        <a:noFill/>
                        <a:ln w="885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B0B53" id="Freeform 3" o:spid="_x0000_s1026" style="position:absolute;margin-left:113.15pt;margin-top:13.55pt;width:94.9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8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" path="m,l1899,e" filled="f" strokeweight=".24592mm">
                <v:path arrowok="t" o:connecttype="custom" o:connectlocs="0,0;1205865,0" o:connectangles="0,0"/>
                <w10:wrap type="topAndBottom" anchorx="page"/>
              </v:shape>
            </w:pict>
          </mc:Fallback>
        </mc:AlternateContent>
      </w:r>
      <w:r>
        <w:rPr>
          <w:noProof/>
          <w:lang w:val="es-ES" w:eastAsia="es-ES"/>
        </w:rPr>
        <mc:AlternateContent>
          <mc:Choice Requires="wps">
            <w:drawing>
              <wp:anchor distT="0" distB="0" distL="0" distR="0" simplePos="0" relativeHeight="487588352" behindDoc="1" locked="0" layoutInCell="1" allowOverlap="1" wp14:anchorId="0585AF44" wp14:editId="74A1693D">
                <wp:simplePos x="0" y="0"/>
                <wp:positionH relativeFrom="page">
                  <wp:posOffset>4895215</wp:posOffset>
                </wp:positionH>
                <wp:positionV relativeFrom="paragraph">
                  <wp:posOffset>172085</wp:posOffset>
                </wp:positionV>
                <wp:extent cx="1584960" cy="1270"/>
                <wp:effectExtent l="0" t="0" r="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4960" cy="1270"/>
                        </a:xfrm>
                        <a:custGeom>
                          <a:avLst/>
                          <a:gdLst>
                            <a:gd name="T0" fmla="+- 0 7709 7709"/>
                            <a:gd name="T1" fmla="*/ T0 w 2496"/>
                            <a:gd name="T2" fmla="+- 0 10205 7709"/>
                            <a:gd name="T3" fmla="*/ T2 w 2496"/>
                          </a:gdLst>
                          <a:ahLst/>
                          <a:cxnLst>
                            <a:cxn ang="0">
                              <a:pos x="T1" y="0"/>
                            </a:cxn>
                            <a:cxn ang="0">
                              <a:pos x="T3" y="0"/>
                            </a:cxn>
                          </a:cxnLst>
                          <a:rect l="0" t="0" r="r" b="b"/>
                          <a:pathLst>
                            <a:path w="2496">
                              <a:moveTo>
                                <a:pt x="0" y="0"/>
                              </a:moveTo>
                              <a:lnTo>
                                <a:pt x="2496" y="0"/>
                              </a:lnTo>
                            </a:path>
                          </a:pathLst>
                        </a:custGeom>
                        <a:noFill/>
                        <a:ln w="885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8F5E4" id="Freeform 2" o:spid="_x0000_s1026" style="position:absolute;margin-left:385.45pt;margin-top:13.55pt;width:124.8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" path="m,l2496,e" filled="f" strokeweight=".24592mm">
                <v:path arrowok="t" o:connecttype="custom" o:connectlocs="0,0;1584960,0" o:connectangles="0,0"/>
                <w10:wrap type="topAndBottom" anchorx="page"/>
              </v:shape>
            </w:pict>
          </mc:Fallback>
        </mc:AlternateContent>
      </w:r>
    </w:p>
    <w:p w14:paraId="69785ABC" w14:textId="77777777" w:rsidR="0004723A" w:rsidRDefault="0004723A">
      <w:pPr>
        <w:pStyle w:val="Textoindependiente"/>
        <w:rPr>
          <w:sz w:val="20"/>
        </w:rPr>
      </w:pPr>
    </w:p>
    <w:p w14:paraId="493DD283" w14:textId="77777777" w:rsidR="0004723A" w:rsidRDefault="0004723A">
      <w:pPr>
        <w:pStyle w:val="Textoindependiente"/>
        <w:rPr>
          <w:sz w:val="20"/>
        </w:rPr>
      </w:pPr>
    </w:p>
    <w:p w14:paraId="63C1BADD" w14:textId="77777777" w:rsidR="0004723A" w:rsidRDefault="0004723A">
      <w:pPr>
        <w:pStyle w:val="Textoindependiente"/>
        <w:rPr>
          <w:sz w:val="20"/>
        </w:rPr>
      </w:pPr>
    </w:p>
    <w:p w14:paraId="1A2A90DF" w14:textId="77777777" w:rsidR="0004723A" w:rsidRDefault="0004723A">
      <w:pPr>
        <w:pStyle w:val="Textoindependiente"/>
        <w:spacing w:before="13"/>
        <w:rPr>
          <w:sz w:val="20"/>
        </w:rPr>
      </w:pPr>
    </w:p>
    <w:p w14:paraId="6E0473A8" w14:textId="77777777" w:rsidR="0004723A" w:rsidRDefault="008F7826">
      <w:pPr>
        <w:pStyle w:val="Textoindependiente"/>
        <w:tabs>
          <w:tab w:val="left" w:pos="7104"/>
        </w:tabs>
        <w:spacing w:before="100"/>
        <w:ind w:left="888"/>
      </w:pPr>
      <w:r>
        <w:t>Sello:</w:t>
      </w:r>
      <w:r>
        <w:tab/>
        <w:t>Sello:</w:t>
      </w:r>
    </w:p>
    <w:sectPr w:rsidR="0004723A">
      <w:pgSz w:w="12240" w:h="15840"/>
      <w:pgMar w:top="1360" w:right="15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340F2"/>
    <w:multiLevelType w:val="hybridMultilevel"/>
    <w:tmpl w:val="7BDC2AEA"/>
    <w:lvl w:ilvl="0" w:tplc="C43CBD02">
      <w:start w:val="1"/>
      <w:numFmt w:val="decimal"/>
      <w:lvlText w:val="%1."/>
      <w:lvlJc w:val="left"/>
      <w:pPr>
        <w:ind w:left="358" w:hanging="257"/>
        <w:jc w:val="left"/>
      </w:pPr>
      <w:rPr>
        <w:rFonts w:ascii="Segoe UI" w:eastAsia="Segoe UI" w:hAnsi="Segoe UI" w:cs="Segoe UI" w:hint="default"/>
        <w:b/>
        <w:bCs/>
        <w:spacing w:val="0"/>
        <w:w w:val="100"/>
        <w:sz w:val="24"/>
        <w:szCs w:val="24"/>
      </w:rPr>
    </w:lvl>
    <w:lvl w:ilvl="1" w:tplc="77D468C2">
      <w:numFmt w:val="bullet"/>
      <w:lvlText w:val="•"/>
      <w:lvlJc w:val="left"/>
      <w:pPr>
        <w:ind w:left="1234" w:hanging="257"/>
      </w:pPr>
      <w:rPr>
        <w:rFonts w:hint="default"/>
      </w:rPr>
    </w:lvl>
    <w:lvl w:ilvl="2" w:tplc="79621C2E">
      <w:numFmt w:val="bullet"/>
      <w:lvlText w:val="•"/>
      <w:lvlJc w:val="left"/>
      <w:pPr>
        <w:ind w:left="2108" w:hanging="257"/>
      </w:pPr>
      <w:rPr>
        <w:rFonts w:hint="default"/>
      </w:rPr>
    </w:lvl>
    <w:lvl w:ilvl="3" w:tplc="966A0A18">
      <w:numFmt w:val="bullet"/>
      <w:lvlText w:val="•"/>
      <w:lvlJc w:val="left"/>
      <w:pPr>
        <w:ind w:left="2982" w:hanging="257"/>
      </w:pPr>
      <w:rPr>
        <w:rFonts w:hint="default"/>
      </w:rPr>
    </w:lvl>
    <w:lvl w:ilvl="4" w:tplc="A8565722">
      <w:numFmt w:val="bullet"/>
      <w:lvlText w:val="•"/>
      <w:lvlJc w:val="left"/>
      <w:pPr>
        <w:ind w:left="3856" w:hanging="257"/>
      </w:pPr>
      <w:rPr>
        <w:rFonts w:hint="default"/>
      </w:rPr>
    </w:lvl>
    <w:lvl w:ilvl="5" w:tplc="3E3AB832">
      <w:numFmt w:val="bullet"/>
      <w:lvlText w:val="•"/>
      <w:lvlJc w:val="left"/>
      <w:pPr>
        <w:ind w:left="4730" w:hanging="257"/>
      </w:pPr>
      <w:rPr>
        <w:rFonts w:hint="default"/>
      </w:rPr>
    </w:lvl>
    <w:lvl w:ilvl="6" w:tplc="014063C0">
      <w:numFmt w:val="bullet"/>
      <w:lvlText w:val="•"/>
      <w:lvlJc w:val="left"/>
      <w:pPr>
        <w:ind w:left="5604" w:hanging="257"/>
      </w:pPr>
      <w:rPr>
        <w:rFonts w:hint="default"/>
      </w:rPr>
    </w:lvl>
    <w:lvl w:ilvl="7" w:tplc="10FCE074">
      <w:numFmt w:val="bullet"/>
      <w:lvlText w:val="•"/>
      <w:lvlJc w:val="left"/>
      <w:pPr>
        <w:ind w:left="6478" w:hanging="257"/>
      </w:pPr>
      <w:rPr>
        <w:rFonts w:hint="default"/>
      </w:rPr>
    </w:lvl>
    <w:lvl w:ilvl="8" w:tplc="869C6E62">
      <w:numFmt w:val="bullet"/>
      <w:lvlText w:val="•"/>
      <w:lvlJc w:val="left"/>
      <w:pPr>
        <w:ind w:left="7352" w:hanging="257"/>
      </w:pPr>
      <w:rPr>
        <w:rFonts w:hint="default"/>
      </w:rPr>
    </w:lvl>
  </w:abstractNum>
  <w:abstractNum w:abstractNumId="1" w15:restartNumberingAfterBreak="0">
    <w:nsid w:val="6B4C0CDA"/>
    <w:multiLevelType w:val="hybridMultilevel"/>
    <w:tmpl w:val="632885B0"/>
    <w:lvl w:ilvl="0" w:tplc="11A65526">
      <w:start w:val="1"/>
      <w:numFmt w:val="lowerLetter"/>
      <w:lvlText w:val="(%1)"/>
      <w:lvlJc w:val="left"/>
      <w:pPr>
        <w:ind w:left="432" w:hanging="332"/>
        <w:jc w:val="left"/>
      </w:pPr>
      <w:rPr>
        <w:rFonts w:ascii="Segoe UI" w:eastAsia="Segoe UI" w:hAnsi="Segoe UI" w:cs="Segoe UI" w:hint="default"/>
        <w:spacing w:val="-1"/>
        <w:w w:val="100"/>
        <w:sz w:val="24"/>
        <w:szCs w:val="24"/>
      </w:rPr>
    </w:lvl>
    <w:lvl w:ilvl="1" w:tplc="0CD21BA2">
      <w:numFmt w:val="bullet"/>
      <w:lvlText w:val="•"/>
      <w:lvlJc w:val="left"/>
      <w:pPr>
        <w:ind w:left="1306" w:hanging="332"/>
      </w:pPr>
      <w:rPr>
        <w:rFonts w:hint="default"/>
      </w:rPr>
    </w:lvl>
    <w:lvl w:ilvl="2" w:tplc="5748D1D2">
      <w:numFmt w:val="bullet"/>
      <w:lvlText w:val="•"/>
      <w:lvlJc w:val="left"/>
      <w:pPr>
        <w:ind w:left="2172" w:hanging="332"/>
      </w:pPr>
      <w:rPr>
        <w:rFonts w:hint="default"/>
      </w:rPr>
    </w:lvl>
    <w:lvl w:ilvl="3" w:tplc="0A081656">
      <w:numFmt w:val="bullet"/>
      <w:lvlText w:val="•"/>
      <w:lvlJc w:val="left"/>
      <w:pPr>
        <w:ind w:left="3038" w:hanging="332"/>
      </w:pPr>
      <w:rPr>
        <w:rFonts w:hint="default"/>
      </w:rPr>
    </w:lvl>
    <w:lvl w:ilvl="4" w:tplc="2F4E203A">
      <w:numFmt w:val="bullet"/>
      <w:lvlText w:val="•"/>
      <w:lvlJc w:val="left"/>
      <w:pPr>
        <w:ind w:left="3904" w:hanging="332"/>
      </w:pPr>
      <w:rPr>
        <w:rFonts w:hint="default"/>
      </w:rPr>
    </w:lvl>
    <w:lvl w:ilvl="5" w:tplc="A2FC3706">
      <w:numFmt w:val="bullet"/>
      <w:lvlText w:val="•"/>
      <w:lvlJc w:val="left"/>
      <w:pPr>
        <w:ind w:left="4770" w:hanging="332"/>
      </w:pPr>
      <w:rPr>
        <w:rFonts w:hint="default"/>
      </w:rPr>
    </w:lvl>
    <w:lvl w:ilvl="6" w:tplc="57420C66">
      <w:numFmt w:val="bullet"/>
      <w:lvlText w:val="•"/>
      <w:lvlJc w:val="left"/>
      <w:pPr>
        <w:ind w:left="5636" w:hanging="332"/>
      </w:pPr>
      <w:rPr>
        <w:rFonts w:hint="default"/>
      </w:rPr>
    </w:lvl>
    <w:lvl w:ilvl="7" w:tplc="EC40E1D8">
      <w:numFmt w:val="bullet"/>
      <w:lvlText w:val="•"/>
      <w:lvlJc w:val="left"/>
      <w:pPr>
        <w:ind w:left="6502" w:hanging="332"/>
      </w:pPr>
      <w:rPr>
        <w:rFonts w:hint="default"/>
      </w:rPr>
    </w:lvl>
    <w:lvl w:ilvl="8" w:tplc="CFB62644">
      <w:numFmt w:val="bullet"/>
      <w:lvlText w:val="•"/>
      <w:lvlJc w:val="left"/>
      <w:pPr>
        <w:ind w:left="7368" w:hanging="33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3A"/>
    <w:rsid w:val="0004723A"/>
    <w:rsid w:val="000C30E3"/>
    <w:rsid w:val="003F715C"/>
    <w:rsid w:val="008F7826"/>
    <w:rsid w:val="00A807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2654"/>
  <w15:docId w15:val="{6AB173DF-A062-45B7-A99D-F3592D75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egoe UI" w:eastAsia="Segoe UI" w:hAnsi="Segoe UI" w:cs="Segoe UI"/>
    </w:rPr>
  </w:style>
  <w:style w:type="paragraph" w:styleId="Ttulo1">
    <w:name w:val="heading 1"/>
    <w:basedOn w:val="Normal"/>
    <w:uiPriority w:val="1"/>
    <w:qFormat/>
    <w:pPr>
      <w:ind w:left="98" w:right="162"/>
      <w:jc w:val="center"/>
      <w:outlineLvl w:val="0"/>
    </w:pPr>
    <w:rPr>
      <w:b/>
      <w:bCs/>
      <w:sz w:val="32"/>
      <w:szCs w:val="32"/>
    </w:rPr>
  </w:style>
  <w:style w:type="paragraph" w:styleId="Ttulo2">
    <w:name w:val="heading 2"/>
    <w:basedOn w:val="Normal"/>
    <w:uiPriority w:val="1"/>
    <w:qFormat/>
    <w:pPr>
      <w:ind w:left="101"/>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0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4018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MOU-UNSAM_UNIMOL_ESP-1</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MOU-UNSAM_UNIMOL_ESP-1</dc:title>
  <dc:creator>vittorio chimienti</dc:creator>
  <cp:lastModifiedBy>Carina Araujo</cp:lastModifiedBy>
  <cp:revision>2</cp:revision>
  <dcterms:created xsi:type="dcterms:W3CDTF">2025-03-21T17:18:00Z</dcterms:created>
  <dcterms:modified xsi:type="dcterms:W3CDTF">2025-03-21T17:18:00Z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2025-02-17T00:00:00Z</vt:filetime>
  </property>
  <property fmtid="{D5CDD505-2E9C-101B-9397-08002B2CF9AE}" pid="3" name="Creator">
    <vt:lpwstr>Acrobat PDFMaker 20 para Word</vt:lpwstr>
  </property>
  <property fmtid="{D5CDD505-2E9C-101B-9397-08002B2CF9AE}" pid="4" name="LastSaved">
    <vt:filetime>2025-03-21T00:00:00Z</vt:filetime>
  </property>
</Properties>
</file>